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40" w:afterAutospacing="0" w:line="14" w:lineRule="atLeast"/>
        <w:ind w:left="0" w:right="0"/>
        <w:jc w:val="center"/>
        <w:rPr>
          <w:rFonts w:hint="eastAsia" w:ascii="仿宋" w:hAnsi="仿宋" w:eastAsia="仿宋" w:cs="仿宋"/>
          <w:spacing w:val="6"/>
          <w:sz w:val="32"/>
          <w:szCs w:val="32"/>
        </w:rPr>
      </w:pPr>
      <w:r>
        <w:rPr>
          <w:rFonts w:hint="eastAsia" w:ascii="小标宋" w:hAnsi="小标宋" w:eastAsia="小标宋" w:cs="小标宋"/>
          <w:sz w:val="44"/>
          <w:szCs w:val="44"/>
          <w:bdr w:val="none" w:color="auto" w:sz="0" w:space="0"/>
        </w:rPr>
        <w:t>【“双减”】“减”出快乐 剪出风采</w:t>
      </w:r>
      <w:r>
        <w:rPr>
          <w:rFonts w:hint="eastAsia" w:ascii="小标宋" w:hAnsi="小标宋" w:eastAsia="小标宋" w:cs="小标宋"/>
          <w:spacing w:val="0"/>
          <w:sz w:val="44"/>
          <w:szCs w:val="44"/>
          <w:bdr w:val="none" w:color="auto" w:sz="0" w:space="0"/>
        </w:rPr>
        <w:t>——</w:t>
      </w:r>
      <w:r>
        <w:rPr>
          <w:rFonts w:hint="eastAsia" w:ascii="小标宋" w:hAnsi="小标宋" w:eastAsia="小标宋" w:cs="小标宋"/>
          <w:sz w:val="44"/>
          <w:szCs w:val="44"/>
          <w:bdr w:val="none" w:color="auto" w:sz="0" w:space="0"/>
        </w:rPr>
        <w:t>音德尔第六小学剪纸社团活动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sz w:val="32"/>
          <w:szCs w:val="32"/>
        </w:rPr>
      </w:pPr>
      <w:r>
        <w:rPr>
          <w:rFonts w:hint="eastAsia" w:ascii="仿宋" w:hAnsi="仿宋" w:eastAsia="仿宋" w:cs="仿宋"/>
          <w:sz w:val="32"/>
          <w:szCs w:val="32"/>
          <w:bdr w:val="none" w:color="auto" w:sz="0" w:space="0"/>
        </w:rPr>
        <w:t>       </w:t>
      </w:r>
      <w:r>
        <w:rPr>
          <w:rFonts w:hint="eastAsia" w:ascii="仿宋" w:hAnsi="仿宋" w:eastAsia="仿宋" w:cs="仿宋"/>
          <w:spacing w:val="6"/>
          <w:sz w:val="32"/>
          <w:szCs w:val="32"/>
          <w:bdr w:val="none" w:color="auto" w:sz="0" w:space="0"/>
        </w:rPr>
        <w:t>为深入推进“五育”弘扬传统剪纸文化，丰富学生校园生活，注重学生的个性发展，全面提升学生核心素养让"双减"落到实处，音德尔第六小学在每周三的社团活动中开设了剪纸社团班，让学生零距离感受到剪纸文化的魅力</w:t>
      </w:r>
      <w:r>
        <w:rPr>
          <w:rFonts w:hint="eastAsia" w:ascii="仿宋" w:hAnsi="仿宋" w:eastAsia="仿宋" w:cs="仿宋"/>
          <w:sz w:val="32"/>
          <w:szCs w:val="32"/>
          <w:bdr w:val="none" w:color="auto" w:sz="0" w:space="0"/>
        </w:rPr>
        <w:drawing>
          <wp:inline distT="0" distB="0" distL="114300" distR="114300">
            <wp:extent cx="304800" cy="304800"/>
            <wp:effectExtent l="0" t="0" r="0" b="0"/>
            <wp:docPr id="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sz w:val="32"/>
          <w:szCs w:val="32"/>
        </w:rPr>
      </w:pPr>
      <w:r>
        <w:rPr>
          <w:rFonts w:hint="eastAsia" w:ascii="仿宋" w:hAnsi="仿宋" w:eastAsia="仿宋" w:cs="仿宋"/>
          <w:sz w:val="32"/>
          <w:szCs w:val="32"/>
          <w:bdr w:val="none" w:color="auto" w:sz="0" w:space="0"/>
        </w:rPr>
        <w:t>       活动中老师从传统民间剪纸入手，讲授剪纸的由来，剪纸的寓意，剪纸的图样语言，剪纸的“五育技法，单色剪纸、染色剪纸、套色剪纸”等，多维度的了解剪纸艺术的不同形式，多角度为孩子们渗透“剪纸”的文化。</w:t>
      </w:r>
      <w:r>
        <w:rPr>
          <w:rFonts w:hint="eastAsia" w:ascii="仿宋" w:hAnsi="仿宋" w:eastAsia="仿宋" w:cs="仿宋"/>
          <w:sz w:val="32"/>
          <w:szCs w:val="32"/>
          <w:bdr w:val="none" w:color="auto" w:sz="0" w:space="0"/>
        </w:rPr>
        <w:drawing>
          <wp:inline distT="0" distB="0" distL="114300" distR="114300">
            <wp:extent cx="304800" cy="304800"/>
            <wp:effectExtent l="0" t="0" r="0" b="0"/>
            <wp:docPr id="5"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sz w:val="32"/>
          <w:szCs w:val="32"/>
        </w:rPr>
      </w:pPr>
      <w:r>
        <w:rPr>
          <w:rFonts w:hint="eastAsia" w:ascii="仿宋" w:hAnsi="仿宋" w:eastAsia="仿宋" w:cs="仿宋"/>
          <w:sz w:val="32"/>
          <w:szCs w:val="32"/>
          <w:bdr w:val="none" w:color="auto" w:sz="0" w:space="0"/>
        </w:rPr>
        <w:t>       剪纸社团成员都是来自四至六年级的学生，人人喜欢剪纸，个个心灵手巧。短短几节课，学生不仅掌握了剪纸与刻纸的简单技巧，还学会了设计剪纸作品的方法。利用剪刀、刻刀制作出各种各样的中国风民俗剪纸作品</w:t>
      </w:r>
      <w:r>
        <w:rPr>
          <w:rFonts w:hint="eastAsia" w:ascii="仿宋" w:hAnsi="仿宋" w:eastAsia="仿宋" w:cs="仿宋"/>
          <w:sz w:val="32"/>
          <w:szCs w:val="32"/>
          <w:bdr w:val="none" w:color="auto" w:sz="0" w:space="0"/>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sz w:val="32"/>
          <w:szCs w:val="32"/>
        </w:rPr>
      </w:pPr>
      <w:r>
        <w:rPr>
          <w:rFonts w:hint="eastAsia" w:ascii="仿宋" w:hAnsi="仿宋" w:eastAsia="仿宋" w:cs="仿宋"/>
          <w:sz w:val="32"/>
          <w:szCs w:val="32"/>
          <w:bdr w:val="none" w:color="auto" w:sz="0" w:space="0"/>
        </w:rPr>
        <w:t>       剪纸图案以传统的吉祥图案为中心，将花草、动物、生活用具以及传说故事等，并赋予各种各样各自图案的寓意，从剪纸图案中读出其寓意，就好像在把故事讲给别人听一样有意思。蕴含了孩子们对生活的美好憧憬愿望。进一步增强了孩子们艺术素养！剪纸活动不仅让学生了解了更多的剪纸知识同时也使学生感受到中国民间传统剪纸艺术带给人们的艺术享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spacing w:val="6"/>
          <w:sz w:val="32"/>
          <w:szCs w:val="32"/>
          <w:lang w:eastAsia="zh-CN"/>
        </w:rPr>
      </w:pPr>
      <w:r>
        <w:rPr>
          <w:rFonts w:hint="eastAsia" w:ascii="仿宋" w:hAnsi="仿宋" w:eastAsia="仿宋" w:cs="仿宋"/>
          <w:sz w:val="32"/>
          <w:szCs w:val="32"/>
        </w:rPr>
        <w:drawing>
          <wp:inline distT="0" distB="0" distL="114300" distR="114300">
            <wp:extent cx="304800" cy="304800"/>
            <wp:effectExtent l="0" t="0" r="0" b="0"/>
            <wp:docPr id="8" name="图片 1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IMG_265"/>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仿宋" w:hAnsi="仿宋" w:eastAsia="仿宋" w:cs="仿宋"/>
          <w:spacing w:val="6"/>
          <w:sz w:val="32"/>
          <w:szCs w:val="32"/>
          <w:lang w:eastAsia="zh-CN"/>
        </w:rPr>
        <w:drawing>
          <wp:inline distT="0" distB="0" distL="114300" distR="114300">
            <wp:extent cx="3493770" cy="2374900"/>
            <wp:effectExtent l="0" t="0" r="11430" b="0"/>
            <wp:docPr id="36" name="图片 36" descr="f5c16c79481535da1a7ebc16f74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f5c16c79481535da1a7ebc16f743643"/>
                    <pic:cNvPicPr>
                      <a:picLocks noChangeAspect="1"/>
                    </pic:cNvPicPr>
                  </pic:nvPicPr>
                  <pic:blipFill>
                    <a:blip r:embed="rId5"/>
                    <a:stretch>
                      <a:fillRect/>
                    </a:stretch>
                  </pic:blipFill>
                  <pic:spPr>
                    <a:xfrm>
                      <a:off x="0" y="0"/>
                      <a:ext cx="3493770" cy="2374900"/>
                    </a:xfrm>
                    <a:prstGeom prst="rect">
                      <a:avLst/>
                    </a:prstGeom>
                  </pic:spPr>
                </pic:pic>
              </a:graphicData>
            </a:graphic>
          </wp:inline>
        </w:drawing>
      </w:r>
    </w:p>
    <w:p>
      <w:pPr>
        <w:rPr>
          <w:rFonts w:hint="eastAsia"/>
          <w:lang w:eastAsia="zh-CN"/>
        </w:rPr>
      </w:pPr>
    </w:p>
    <w:p>
      <w:pPr>
        <w:rPr>
          <w:rFonts w:hint="eastAsia" w:ascii="仿宋" w:hAnsi="仿宋" w:eastAsia="仿宋" w:cs="仿宋"/>
          <w:sz w:val="32"/>
          <w:szCs w:val="32"/>
          <w:lang w:eastAsia="zh-CN"/>
        </w:rPr>
      </w:pPr>
      <w:r>
        <w:rPr>
          <w:rFonts w:hint="eastAsia" w:ascii="仿宋" w:hAnsi="仿宋" w:eastAsia="仿宋" w:cs="仿宋"/>
          <w:sz w:val="32"/>
          <w:szCs w:val="32"/>
          <w:bdr w:val="none" w:color="auto" w:sz="0" w:space="0"/>
        </w:rPr>
        <w:t>   </w:t>
      </w:r>
      <w:r>
        <w:rPr>
          <w:rFonts w:hint="eastAsia" w:ascii="仿宋" w:hAnsi="仿宋" w:eastAsia="仿宋" w:cs="仿宋"/>
          <w:sz w:val="32"/>
          <w:szCs w:val="32"/>
          <w:lang w:eastAsia="zh-CN"/>
        </w:rPr>
        <w:drawing>
          <wp:inline distT="0" distB="0" distL="114300" distR="114300">
            <wp:extent cx="3441065" cy="2581275"/>
            <wp:effectExtent l="0" t="0" r="635" b="9525"/>
            <wp:docPr id="37" name="图片 37" descr="2d993e61211152669d9ee01eaa997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d993e61211152669d9ee01eaa997bb"/>
                    <pic:cNvPicPr>
                      <a:picLocks noChangeAspect="1"/>
                    </pic:cNvPicPr>
                  </pic:nvPicPr>
                  <pic:blipFill>
                    <a:blip r:embed="rId6"/>
                    <a:stretch>
                      <a:fillRect/>
                    </a:stretch>
                  </pic:blipFill>
                  <pic:spPr>
                    <a:xfrm>
                      <a:off x="0" y="0"/>
                      <a:ext cx="3441065" cy="2581275"/>
                    </a:xfrm>
                    <a:prstGeom prst="rect">
                      <a:avLst/>
                    </a:prstGeom>
                  </pic:spPr>
                </pic:pic>
              </a:graphicData>
            </a:graphic>
          </wp:inline>
        </w:drawing>
      </w:r>
    </w:p>
    <w:p>
      <w:pPr>
        <w:rPr>
          <w:rFonts w:hint="eastAsia" w:ascii="仿宋" w:hAnsi="仿宋" w:eastAsia="仿宋" w:cs="仿宋"/>
          <w:sz w:val="32"/>
          <w:szCs w:val="32"/>
          <w:lang w:eastAsia="zh-CN"/>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drawing>
          <wp:inline distT="0" distB="0" distL="114300" distR="114300">
            <wp:extent cx="3517900" cy="2346325"/>
            <wp:effectExtent l="0" t="0" r="0" b="3175"/>
            <wp:docPr id="38" name="图片 38" descr="35b3ec67e06ae6565b60c544b47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35b3ec67e06ae6565b60c544b474821"/>
                    <pic:cNvPicPr>
                      <a:picLocks noChangeAspect="1"/>
                    </pic:cNvPicPr>
                  </pic:nvPicPr>
                  <pic:blipFill>
                    <a:blip r:embed="rId7"/>
                    <a:stretch>
                      <a:fillRect/>
                    </a:stretch>
                  </pic:blipFill>
                  <pic:spPr>
                    <a:xfrm>
                      <a:off x="0" y="0"/>
                      <a:ext cx="3517900" cy="2346325"/>
                    </a:xfrm>
                    <a:prstGeom prst="rect">
                      <a:avLst/>
                    </a:prstGeom>
                  </pic:spPr>
                </pic:pic>
              </a:graphicData>
            </a:graphic>
          </wp:inline>
        </w:drawing>
      </w:r>
    </w:p>
    <w:p>
      <w:pPr>
        <w:rPr>
          <w:rFonts w:hint="eastAsia" w:ascii="仿宋" w:hAnsi="仿宋" w:eastAsia="仿宋" w:cs="仿宋"/>
          <w:sz w:val="32"/>
          <w:szCs w:val="32"/>
          <w:lang w:eastAsia="zh-CN"/>
        </w:rPr>
      </w:pPr>
      <w:r>
        <w:rPr>
          <w:rFonts w:hint="eastAsia" w:ascii="仿宋" w:hAnsi="仿宋" w:eastAsia="仿宋" w:cs="仿宋"/>
          <w:sz w:val="32"/>
          <w:szCs w:val="32"/>
          <w:lang w:eastAsia="zh-CN"/>
        </w:rPr>
        <w:drawing>
          <wp:inline distT="0" distB="0" distL="114300" distR="114300">
            <wp:extent cx="5029200" cy="3353435"/>
            <wp:effectExtent l="0" t="0" r="0" b="12065"/>
            <wp:docPr id="39" name="图片 39" descr="c4d913606eb9cdfe4d1b2b3d13f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c4d913606eb9cdfe4d1b2b3d13f3037"/>
                    <pic:cNvPicPr>
                      <a:picLocks noChangeAspect="1"/>
                    </pic:cNvPicPr>
                  </pic:nvPicPr>
                  <pic:blipFill>
                    <a:blip r:embed="rId8"/>
                    <a:stretch>
                      <a:fillRect/>
                    </a:stretch>
                  </pic:blipFill>
                  <pic:spPr>
                    <a:xfrm>
                      <a:off x="0" y="0"/>
                      <a:ext cx="5029200" cy="3353435"/>
                    </a:xfrm>
                    <a:prstGeom prst="rect">
                      <a:avLst/>
                    </a:prstGeom>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小标宋">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5YTJmOGVhM2ZkZGVkYWVlYWQ0MDE5YTNiNDJmZjcifQ=="/>
  </w:docVars>
  <w:rsids>
    <w:rsidRoot w:val="00000000"/>
    <w:rsid w:val="3E5C71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2023-11-28T07:17:32Z</dcterms:created>
  <dc:creator>HUAWEI</dc:creator>
  <cp:lastModifiedBy>HUAWEI</cp:lastModifiedBy>
  <dcterms:modified xsi:type="dcterms:W3CDTF">2023-11-28T07:23:12Z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44403CC76E8C47D299B640E2A31A642A_12</vt:lpwstr>
  </property>
</Properties>
</file>