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880" w:firstLineChars="200"/>
        <w:jc w:val="center"/>
        <w:textAlignment w:val="auto"/>
        <w:rPr>
          <w:rFonts w:hint="eastAsia" w:ascii="小标宋" w:hAnsi="小标宋" w:eastAsia="小标宋" w:cs="小标宋"/>
          <w:kern w:val="0"/>
          <w:sz w:val="44"/>
          <w:szCs w:val="44"/>
          <w:lang w:val="en-US" w:eastAsia="zh-CN" w:bidi="ar"/>
        </w:rPr>
      </w:pPr>
      <w:r>
        <w:rPr>
          <w:rFonts w:hint="eastAsia" w:ascii="小标宋" w:hAnsi="小标宋" w:eastAsia="小标宋" w:cs="小标宋"/>
          <w:kern w:val="0"/>
          <w:sz w:val="44"/>
          <w:szCs w:val="44"/>
          <w:lang w:val="en-US" w:eastAsia="zh-CN" w:bidi="ar"/>
        </w:rPr>
        <w:t>音德尔第六小学2024年春季第一学期少先队工作计划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880" w:firstLineChars="200"/>
        <w:jc w:val="center"/>
        <w:textAlignment w:val="auto"/>
        <w:rPr>
          <w:rFonts w:hint="eastAsia" w:ascii="小标宋" w:hAnsi="小标宋" w:eastAsia="小标宋" w:cs="小标宋"/>
          <w:kern w:val="0"/>
          <w:sz w:val="44"/>
          <w:szCs w:val="44"/>
          <w:lang w:val="en-US" w:eastAsia="zh-CN" w:bidi="ar"/>
        </w:rPr>
      </w:pPr>
      <w:bookmarkStart w:id="0" w:name="_GoBack"/>
      <w:bookmarkEnd w:id="0"/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一、指导思想: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以学校德育文化建设为指导思想，牢固树立“为学生发展”为宗旨。</w:t>
      </w:r>
      <w:r>
        <w:rPr>
          <w:rFonts w:hint="eastAsia" w:ascii="仿宋" w:hAnsi="仿宋" w:eastAsia="仿宋" w:cs="仿宋"/>
          <w:sz w:val="32"/>
          <w:szCs w:val="32"/>
        </w:rPr>
        <w:t>以体验教育为基本途径开展道德实践活动，竭诚服务少年儿童;按照《少先队辅导员纲要(试行)》的要求，充分发挥少先队的优势，开展丰富多彩的教育活动，提高少先队员综合素质;关注少年儿童身心健康成长，培养少先队员健全人格，积极引导广大少年儿童为实现中华民族伟大复兴做好全面准备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二、工作目标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1.认真学习、领会全国少代会的精神，切实把加强少年儿童思想道德教育工作落到实处。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遵循少年儿童的成长规律，发挥少先队的优势，强化少先队组织教育，开展丰富多彩的教育活动，提高队员的综合素质;关注少年儿童的身心健康成长，努力提高他们的思想道德素质、科学文化素质和身心健康素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3.结合重大的节日、纪念日，通过有针对性的教育内容、教育途径，开展多种形式少先队活动，把基本做人、做事的道理转化为少先队员的情感和意志，成为他们内在的品质。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4.紧密联系我校的实际，坚持以人为本，按照实践育人的要求，以体验教育为基本途径，精心设计和组织开展内容鲜活、形式新颖、吸引力强的实践活动。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三、具体措施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(一)加强少先队队伍建设，发挥指导者和引路人的作用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本学期对大队委成员进行具体分工，明确大队委的职责，组织卫生、纪律督导队，每天对校园进行检查。切实发挥少年先锋队作用，提高学生自我管理和自我教育的能力。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(二)加强中队队伍的建设，确保少先队工作的稳步推进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1.利用班主任会议，组织各中队辅导员进行理论学习，切实提高业务技能和育人水平，加强少先队工作的针对性、系统性和实效性。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2.注重提高辅导员的自身修养，以自己高尚的人格来感染学生、塑造学生。帮助少先队员在榜样的力量下，早日养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成</w:t>
      </w:r>
      <w:r>
        <w:rPr>
          <w:rFonts w:hint="eastAsia" w:ascii="仿宋" w:hAnsi="仿宋" w:eastAsia="仿宋" w:cs="仿宋"/>
          <w:sz w:val="32"/>
          <w:szCs w:val="32"/>
        </w:rPr>
        <w:t>文明礼貌、诚实守信、助人为乐、爱护公物、保护环境、遵纪守法的好品质。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3.完善新学期少先队工作的组织和活动制度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强化常规工作的检查、评比，做好每学期“优秀中队”、“文明中队”评比，调动学生积极性及自我管理意识，树立良好的班风、学风和校风。</w:t>
      </w:r>
    </w:p>
    <w:p>
      <w:p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4.加强安全教育工作。学校将继续把安全教育和法制教育作为德育工作长期坚持的重点。主要以安全法律法规为重点，以安全常识为内容，针对师生特点，有计划、多形式开展安全法规、安全常识教育。道路安全教育，以确保学生安全。各班要把安全教育、法制教育贯穿到整个学期，常抓不懈，充分利用晨会、班队活动进行教育，规范学生的课间活动，要求学生在校园内不玩危险性的游戏，以杜绝不安全隐患。加强教师值日工作，要求值日教师提高责任感，做好放学时的护导工作，加强管理，规范活动要求，让学生在校园内进行安全活动。</w:t>
      </w:r>
    </w:p>
    <w:p>
      <w:pPr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5.开展节日活动。各种重要节日、纪念日中蕴藏着宝贵的道德教育资源，各班级要结合重大节日、纪念日开展活动。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6.心理健康教育。认真上好健康教育课，各中队辅导员负责队员的心理咨询工作。及时帮助学生妥善处理人际关系，正确对待困难和挫折，提高心理承受力。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7.关注弱势群体。要特别重视单亲家庭、离异家庭、贫困家庭、留守孩等特殊家庭孩子的教育和管理，建立学困生档案，采取切实有效措施，做好学困生的转化工作。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具体工作安排：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三月份：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1.总结寒假工作，制订大、中队工作计划。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2.各队布置教室。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3.培训大队委站岗并开始正常工作.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280" w:firstLineChars="4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4.举行开学典礼。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280" w:firstLineChars="4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5.强化常规管理，突出安全、礼仪、卫生教育。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280" w:firstLineChars="4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6.召开大队委会议，健全和完善少先队的各种规章制度及各项评比标准。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280" w:firstLineChars="4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  <w:t>7.结合本月纪念日，开展“学习雷锋”、“写给妈妈的信”、“爱绿护绿”等各项少先队活动。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280" w:firstLineChars="4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8.各中队召开“安全教育”的主题班会。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280" w:firstLineChars="4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9.一日常规检查开始。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1"/>
        <w:gridCol w:w="1464"/>
        <w:gridCol w:w="5520"/>
        <w:gridCol w:w="3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第一周</w:t>
            </w:r>
          </w:p>
        </w:tc>
        <w:tc>
          <w:tcPr>
            <w:tcW w:w="146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3月1日</w:t>
            </w:r>
          </w:p>
        </w:tc>
        <w:tc>
          <w:tcPr>
            <w:tcW w:w="552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季开学典礼暨第一次升旗仪式</w:t>
            </w:r>
          </w:p>
        </w:tc>
        <w:tc>
          <w:tcPr>
            <w:tcW w:w="33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第二周</w:t>
            </w:r>
          </w:p>
        </w:tc>
        <w:tc>
          <w:tcPr>
            <w:tcW w:w="146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3月4日</w:t>
            </w:r>
          </w:p>
        </w:tc>
        <w:tc>
          <w:tcPr>
            <w:tcW w:w="552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1.校长讲爱国思政课、2.开展“学习雷锋”志愿服务实践活动、3.庆祝三八妇女节感恩活动</w:t>
            </w:r>
          </w:p>
        </w:tc>
        <w:tc>
          <w:tcPr>
            <w:tcW w:w="33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第三周</w:t>
            </w:r>
          </w:p>
        </w:tc>
        <w:tc>
          <w:tcPr>
            <w:tcW w:w="146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3月11日</w:t>
            </w:r>
          </w:p>
        </w:tc>
        <w:tc>
          <w:tcPr>
            <w:tcW w:w="55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“爱绿护绿”植树节生态文明实践活动</w:t>
            </w:r>
          </w:p>
        </w:tc>
        <w:tc>
          <w:tcPr>
            <w:tcW w:w="33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四月份：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1.各中队开展革命传统教育的班会。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2.开展“清明祭祀”网上祭英烈活动。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3.开展“地球日”环保教育主题演讲。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4.温馨教室评比活动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5.校园艺术节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1476"/>
        <w:gridCol w:w="5460"/>
        <w:gridCol w:w="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第八周</w:t>
            </w:r>
          </w:p>
        </w:tc>
        <w:tc>
          <w:tcPr>
            <w:tcW w:w="147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4月1日</w:t>
            </w:r>
          </w:p>
        </w:tc>
        <w:tc>
          <w:tcPr>
            <w:tcW w:w="546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我们的节日——清明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第九周</w:t>
            </w:r>
          </w:p>
        </w:tc>
        <w:tc>
          <w:tcPr>
            <w:tcW w:w="147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4月17日</w:t>
            </w:r>
          </w:p>
        </w:tc>
        <w:tc>
          <w:tcPr>
            <w:tcW w:w="546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1.温馨教室评比2.校园艺术节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第十周</w:t>
            </w:r>
          </w:p>
        </w:tc>
        <w:tc>
          <w:tcPr>
            <w:tcW w:w="147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4月22日</w:t>
            </w:r>
          </w:p>
        </w:tc>
        <w:tc>
          <w:tcPr>
            <w:tcW w:w="546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世界地球日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五月份：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1.庆祝“五一”国际劳动节，开展“热爱劳动”教育。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2.结合本月纪念日，开展“劳动最光荣”“妈妈我想对你说”等各项少先队活动。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7"/>
        <w:gridCol w:w="1536"/>
        <w:gridCol w:w="5088"/>
        <w:gridCol w:w="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第十一周</w:t>
            </w:r>
          </w:p>
        </w:tc>
        <w:tc>
          <w:tcPr>
            <w:tcW w:w="15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5月1日</w:t>
            </w:r>
          </w:p>
        </w:tc>
        <w:tc>
          <w:tcPr>
            <w:tcW w:w="508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劳动节、母亲节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第十二周</w:t>
            </w:r>
          </w:p>
        </w:tc>
        <w:tc>
          <w:tcPr>
            <w:tcW w:w="15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5月12日</w:t>
            </w:r>
          </w:p>
        </w:tc>
        <w:tc>
          <w:tcPr>
            <w:tcW w:w="508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交通文明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第十四周</w:t>
            </w:r>
          </w:p>
        </w:tc>
        <w:tc>
          <w:tcPr>
            <w:tcW w:w="15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5月30日</w:t>
            </w:r>
          </w:p>
        </w:tc>
        <w:tc>
          <w:tcPr>
            <w:tcW w:w="508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1.庆祝“六一”儿童节活动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5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508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2.一年级、二年级队前教育暨入队仪式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5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508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3.研学旅行</w:t>
            </w:r>
          </w:p>
        </w:tc>
        <w:tc>
          <w:tcPr>
            <w:tcW w:w="361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六月份：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1.开展一年级队前教育，举行入队仪式。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1280" w:firstLineChars="4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2.开展学校德育文化节展演暨庆祝“六一”活动。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3.评优活动。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　　4.少先队工作总结，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　　5.布置暑期工作。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vertAlign w:val="baseline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9"/>
        <w:gridCol w:w="1548"/>
        <w:gridCol w:w="5052"/>
        <w:gridCol w:w="3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49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第十五周</w:t>
            </w:r>
          </w:p>
        </w:tc>
        <w:tc>
          <w:tcPr>
            <w:tcW w:w="15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6月3日</w:t>
            </w:r>
          </w:p>
        </w:tc>
        <w:tc>
          <w:tcPr>
            <w:tcW w:w="5052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父亲节</w:t>
            </w:r>
          </w:p>
        </w:tc>
        <w:tc>
          <w:tcPr>
            <w:tcW w:w="373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第十六周</w:t>
            </w:r>
          </w:p>
        </w:tc>
        <w:tc>
          <w:tcPr>
            <w:tcW w:w="15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6月11日</w:t>
            </w:r>
          </w:p>
        </w:tc>
        <w:tc>
          <w:tcPr>
            <w:tcW w:w="5052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端午节</w:t>
            </w:r>
          </w:p>
        </w:tc>
        <w:tc>
          <w:tcPr>
            <w:tcW w:w="373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第十八周</w:t>
            </w:r>
          </w:p>
        </w:tc>
        <w:tc>
          <w:tcPr>
            <w:tcW w:w="15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6月24日</w:t>
            </w:r>
          </w:p>
        </w:tc>
        <w:tc>
          <w:tcPr>
            <w:tcW w:w="5052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  <w:t>庆七一</w:t>
            </w:r>
          </w:p>
        </w:tc>
        <w:tc>
          <w:tcPr>
            <w:tcW w:w="373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5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5052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373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音德尔第六小学大队部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2024年2月28日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汉仪雅酷黑W">
    <w:panose1 w:val="00020600040101010101"/>
    <w:charset w:val="86"/>
    <w:family w:val="auto"/>
    <w:pitch w:val="default"/>
    <w:sig w:usb0="A00002BF" w:usb1="1AC17CFA" w:usb2="00000016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  <w:docVar w:name="KSO_WPS_MARK_KEY" w:val="50a02de1-dd2f-4113-981b-cfe5422323c6"/>
  </w:docVars>
  <w:rsids>
    <w:rsidRoot w:val="00000000"/>
    <w:rsid w:val="2FC75ED9"/>
    <w:rsid w:val="60851467"/>
    <w:rsid w:val="79E0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1922</Words>
  <Characters>1977</Characters>
  <Lines>0</Lines>
  <Paragraphs>0</Paragraphs>
  <TotalTime>70</TotalTime>
  <ScaleCrop>false</ScaleCrop>
  <LinksUpToDate>false</LinksUpToDate>
  <CharactersWithSpaces>2013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2024-03-29T01:34:00Z</dcterms:created>
  <dc:creator>HUAWEI</dc:creator>
  <cp:lastModifiedBy>HUAWEI</cp:lastModifiedBy>
  <cp:lastPrinted>2024-03-29T06:15:23Z</cp:lastPrinted>
  <dcterms:modified xsi:type="dcterms:W3CDTF">2024-03-29T07:17:13Z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628ED0F7582A4991B94CB4092E947676_12</vt:lpwstr>
  </property>
</Properties>
</file>