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4E" w:rsidRDefault="00E9464E">
      <w:pPr>
        <w:jc w:val="center"/>
        <w:rPr>
          <w:b/>
          <w:sz w:val="40"/>
        </w:rPr>
      </w:pPr>
    </w:p>
    <w:p w:rsidR="00E9464E" w:rsidRDefault="00E9464E">
      <w:pPr>
        <w:jc w:val="center"/>
        <w:rPr>
          <w:b/>
          <w:sz w:val="40"/>
        </w:rPr>
      </w:pPr>
    </w:p>
    <w:p w:rsidR="00E9464E" w:rsidRDefault="00E9464E">
      <w:pPr>
        <w:jc w:val="center"/>
        <w:rPr>
          <w:b/>
          <w:sz w:val="40"/>
        </w:rPr>
      </w:pPr>
    </w:p>
    <w:p w:rsidR="00E9464E" w:rsidRDefault="00E9464E">
      <w:pPr>
        <w:rPr>
          <w:b/>
          <w:sz w:val="40"/>
        </w:rPr>
      </w:pPr>
    </w:p>
    <w:p w:rsidR="00E9464E" w:rsidRDefault="007547CA">
      <w:pPr>
        <w:spacing w:line="640" w:lineRule="exact"/>
        <w:jc w:val="center"/>
        <w:rPr>
          <w:rFonts w:ascii="仿宋_GB2312" w:eastAsia="仿宋_GB2312"/>
          <w:sz w:val="32"/>
          <w:szCs w:val="32"/>
        </w:rPr>
      </w:pPr>
      <w:r>
        <w:rPr>
          <w:rFonts w:ascii="仿宋_GB2312" w:eastAsia="仿宋_GB2312" w:hint="eastAsia"/>
          <w:sz w:val="32"/>
          <w:szCs w:val="32"/>
        </w:rPr>
        <w:t xml:space="preserve">          </w:t>
      </w:r>
      <w:r w:rsidR="006C4722">
        <w:rPr>
          <w:rFonts w:ascii="仿宋_GB2312" w:eastAsia="仿宋_GB2312" w:hint="eastAsia"/>
          <w:sz w:val="32"/>
          <w:szCs w:val="32"/>
        </w:rPr>
        <w:t xml:space="preserve">                     </w:t>
      </w:r>
      <w:r>
        <w:rPr>
          <w:rFonts w:ascii="仿宋_GB2312" w:eastAsia="仿宋_GB2312" w:hint="eastAsia"/>
          <w:sz w:val="32"/>
          <w:szCs w:val="32"/>
        </w:rPr>
        <w:t xml:space="preserve"> </w:t>
      </w:r>
      <w:r w:rsidR="006C4722">
        <w:rPr>
          <w:rFonts w:ascii="仿宋_GB2312" w:eastAsia="仿宋_GB2312" w:hint="eastAsia"/>
          <w:sz w:val="32"/>
          <w:szCs w:val="32"/>
        </w:rPr>
        <w:t>内教研发〔2022〕52号</w:t>
      </w:r>
      <w:r>
        <w:rPr>
          <w:rFonts w:ascii="仿宋_GB2312" w:eastAsia="仿宋_GB2312" w:hint="eastAsia"/>
          <w:sz w:val="32"/>
          <w:szCs w:val="32"/>
        </w:rPr>
        <w:t xml:space="preserve">                     </w:t>
      </w:r>
    </w:p>
    <w:p w:rsidR="006C4722" w:rsidRPr="006C4722" w:rsidRDefault="007547CA" w:rsidP="006C4722">
      <w:pPr>
        <w:spacing w:line="640" w:lineRule="exact"/>
        <w:jc w:val="center"/>
        <w:rPr>
          <w:rFonts w:ascii="方正小标宋简体" w:eastAsia="方正小标宋简体" w:hAnsi="宋体" w:cs="宋体"/>
          <w:bCs/>
          <w:sz w:val="44"/>
          <w:szCs w:val="44"/>
        </w:rPr>
      </w:pPr>
      <w:r w:rsidRPr="006C4722">
        <w:rPr>
          <w:rFonts w:ascii="方正小标宋简体" w:eastAsia="方正小标宋简体" w:hAnsi="宋体" w:cs="宋体" w:hint="eastAsia"/>
          <w:bCs/>
          <w:sz w:val="44"/>
          <w:szCs w:val="44"/>
        </w:rPr>
        <w:t>关于举办全区民族语言授课学校高中统编</w:t>
      </w:r>
    </w:p>
    <w:p w:rsidR="00E9464E" w:rsidRPr="006C4722" w:rsidRDefault="007547CA" w:rsidP="006C4722">
      <w:pPr>
        <w:spacing w:line="640" w:lineRule="exact"/>
        <w:jc w:val="center"/>
        <w:rPr>
          <w:rFonts w:ascii="方正小标宋简体" w:eastAsia="方正小标宋简体" w:hAnsi="宋体" w:cs="宋体"/>
          <w:bCs/>
          <w:sz w:val="44"/>
          <w:szCs w:val="44"/>
        </w:rPr>
      </w:pPr>
      <w:r w:rsidRPr="006C4722">
        <w:rPr>
          <w:rFonts w:ascii="方正小标宋简体" w:eastAsia="方正小标宋简体" w:hAnsi="宋体" w:cs="宋体" w:hint="eastAsia"/>
          <w:bCs/>
          <w:sz w:val="44"/>
          <w:szCs w:val="44"/>
        </w:rPr>
        <w:t>思想政治教材培训暨必修教材教学</w:t>
      </w:r>
    </w:p>
    <w:p w:rsidR="00E9464E" w:rsidRPr="006C4722" w:rsidRDefault="007547CA" w:rsidP="006C4722">
      <w:pPr>
        <w:spacing w:line="640" w:lineRule="exact"/>
        <w:jc w:val="center"/>
        <w:rPr>
          <w:rFonts w:ascii="方正小标宋简体" w:eastAsia="方正小标宋简体" w:hAnsi="宋体" w:cs="宋体"/>
          <w:bCs/>
          <w:sz w:val="44"/>
          <w:szCs w:val="44"/>
        </w:rPr>
      </w:pPr>
      <w:r w:rsidRPr="006C4722">
        <w:rPr>
          <w:rFonts w:ascii="方正小标宋简体" w:eastAsia="方正小标宋简体" w:hAnsi="宋体" w:cs="宋体" w:hint="eastAsia"/>
          <w:bCs/>
          <w:sz w:val="44"/>
          <w:szCs w:val="44"/>
        </w:rPr>
        <w:t>设计与指导备课会的通知</w:t>
      </w:r>
    </w:p>
    <w:p w:rsidR="006C4722" w:rsidRDefault="006C4722">
      <w:pPr>
        <w:spacing w:line="360" w:lineRule="auto"/>
        <w:jc w:val="left"/>
        <w:rPr>
          <w:rFonts w:ascii="仿宋" w:eastAsia="仿宋" w:hAnsi="仿宋"/>
          <w:sz w:val="32"/>
          <w:szCs w:val="32"/>
        </w:rPr>
      </w:pPr>
    </w:p>
    <w:p w:rsidR="00E9464E" w:rsidRDefault="007547CA" w:rsidP="006C4722">
      <w:pPr>
        <w:spacing w:line="360" w:lineRule="auto"/>
        <w:jc w:val="left"/>
        <w:rPr>
          <w:rFonts w:ascii="仿宋" w:eastAsia="仿宋" w:hAnsi="仿宋"/>
          <w:sz w:val="32"/>
          <w:szCs w:val="32"/>
        </w:rPr>
      </w:pPr>
      <w:r>
        <w:rPr>
          <w:rFonts w:ascii="仿宋" w:eastAsia="仿宋" w:hAnsi="仿宋" w:hint="eastAsia"/>
          <w:sz w:val="32"/>
          <w:szCs w:val="32"/>
        </w:rPr>
        <w:t>各盟市教研室（教师发展中心、教育教学研究中心</w:t>
      </w:r>
      <w:r w:rsidR="00A42CDD">
        <w:rPr>
          <w:rFonts w:ascii="仿宋" w:eastAsia="仿宋" w:hAnsi="仿宋" w:hint="eastAsia"/>
          <w:sz w:val="32"/>
          <w:szCs w:val="32"/>
        </w:rPr>
        <w:t>、教育科学研究中心</w:t>
      </w:r>
      <w:r>
        <w:rPr>
          <w:rFonts w:ascii="仿宋" w:eastAsia="仿宋" w:hAnsi="仿宋" w:hint="eastAsia"/>
          <w:sz w:val="32"/>
          <w:szCs w:val="32"/>
        </w:rPr>
        <w:t>）：</w:t>
      </w:r>
    </w:p>
    <w:p w:rsidR="00E9464E" w:rsidRDefault="007547CA" w:rsidP="006C4722">
      <w:pPr>
        <w:spacing w:line="360" w:lineRule="auto"/>
        <w:ind w:firstLine="640"/>
        <w:jc w:val="center"/>
        <w:rPr>
          <w:rFonts w:ascii="仿宋" w:eastAsia="仿宋" w:hAnsi="仿宋"/>
          <w:sz w:val="32"/>
          <w:szCs w:val="32"/>
        </w:rPr>
      </w:pPr>
      <w:r>
        <w:rPr>
          <w:rFonts w:ascii="仿宋" w:eastAsia="仿宋" w:hAnsi="仿宋" w:cs="Times New Roman" w:hint="eastAsia"/>
          <w:sz w:val="32"/>
          <w:szCs w:val="32"/>
        </w:rPr>
        <w:t>为切实做好民族语言授课学校统编高中思想政治教材的使用工作</w:t>
      </w:r>
      <w:r>
        <w:rPr>
          <w:rFonts w:ascii="仿宋" w:eastAsia="仿宋" w:hAnsi="仿宋" w:cs="仿宋" w:hint="eastAsia"/>
          <w:sz w:val="32"/>
          <w:szCs w:val="32"/>
        </w:rPr>
        <w:t>，帮助教师正确理解、把握统编高中思想政治新教材</w:t>
      </w:r>
      <w:r>
        <w:rPr>
          <w:rFonts w:ascii="仿宋" w:eastAsia="仿宋" w:hAnsi="仿宋" w:cs="Times New Roman" w:hint="eastAsia"/>
          <w:sz w:val="32"/>
          <w:szCs w:val="32"/>
        </w:rPr>
        <w:t>，</w:t>
      </w:r>
      <w:r>
        <w:rPr>
          <w:rFonts w:ascii="仿宋" w:eastAsia="仿宋" w:hAnsi="仿宋" w:cs="仿宋" w:hint="eastAsia"/>
          <w:sz w:val="32"/>
          <w:szCs w:val="32"/>
        </w:rPr>
        <w:t>积极稳妥地推进普通高中思想政治课程教学改革，</w:t>
      </w:r>
      <w:r>
        <w:rPr>
          <w:rFonts w:ascii="仿宋" w:eastAsia="仿宋" w:hAnsi="仿宋" w:hint="eastAsia"/>
          <w:sz w:val="32"/>
          <w:szCs w:val="32"/>
        </w:rPr>
        <w:t>经研究，定于2022年8月19—23日，举办全区民族语言授课</w:t>
      </w:r>
    </w:p>
    <w:p w:rsidR="00E9464E" w:rsidRDefault="007547CA" w:rsidP="006C4722">
      <w:pPr>
        <w:spacing w:line="360" w:lineRule="auto"/>
        <w:rPr>
          <w:rFonts w:ascii="仿宋" w:eastAsia="仿宋" w:hAnsi="仿宋"/>
          <w:sz w:val="32"/>
          <w:szCs w:val="32"/>
        </w:rPr>
      </w:pPr>
      <w:r>
        <w:rPr>
          <w:rFonts w:ascii="仿宋" w:eastAsia="仿宋" w:hAnsi="仿宋" w:cs="仿宋" w:hint="eastAsia"/>
          <w:sz w:val="32"/>
          <w:szCs w:val="32"/>
        </w:rPr>
        <w:t>学校高中统</w:t>
      </w:r>
      <w:proofErr w:type="gramStart"/>
      <w:r>
        <w:rPr>
          <w:rFonts w:ascii="仿宋" w:eastAsia="仿宋" w:hAnsi="仿宋" w:cs="仿宋" w:hint="eastAsia"/>
          <w:sz w:val="32"/>
          <w:szCs w:val="32"/>
        </w:rPr>
        <w:t>编思想</w:t>
      </w:r>
      <w:proofErr w:type="gramEnd"/>
      <w:r>
        <w:rPr>
          <w:rFonts w:ascii="仿宋" w:eastAsia="仿宋" w:hAnsi="仿宋" w:cs="仿宋" w:hint="eastAsia"/>
          <w:sz w:val="32"/>
          <w:szCs w:val="32"/>
        </w:rPr>
        <w:t>政治教材培训暨必修教材教学设计与指导备课会。现将有关事宜通知如下</w:t>
      </w:r>
      <w:r>
        <w:rPr>
          <w:rFonts w:ascii="仿宋" w:eastAsia="仿宋" w:hAnsi="仿宋" w:hint="eastAsia"/>
          <w:sz w:val="32"/>
          <w:szCs w:val="32"/>
        </w:rPr>
        <w:t>：</w:t>
      </w:r>
    </w:p>
    <w:p w:rsidR="00E9464E" w:rsidRDefault="007547CA" w:rsidP="006C4722">
      <w:pPr>
        <w:numPr>
          <w:ilvl w:val="0"/>
          <w:numId w:val="1"/>
        </w:numPr>
        <w:spacing w:line="360" w:lineRule="auto"/>
        <w:ind w:left="0" w:firstLineChars="200" w:firstLine="640"/>
        <w:outlineLvl w:val="0"/>
        <w:rPr>
          <w:rFonts w:ascii="黑体" w:eastAsia="黑体" w:hAnsi="黑体" w:cs="黑体"/>
          <w:sz w:val="32"/>
          <w:szCs w:val="32"/>
          <w:lang w:eastAsia="zh-Hans"/>
        </w:rPr>
      </w:pPr>
      <w:r>
        <w:rPr>
          <w:rFonts w:ascii="黑体" w:eastAsia="黑体" w:hAnsi="黑体" w:cs="黑体" w:hint="eastAsia"/>
          <w:sz w:val="32"/>
          <w:szCs w:val="32"/>
        </w:rPr>
        <w:t>培训内容</w:t>
      </w:r>
    </w:p>
    <w:p w:rsidR="00E9464E" w:rsidRDefault="007547CA"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t>（一）</w:t>
      </w:r>
      <w:r>
        <w:rPr>
          <w:rFonts w:ascii="仿宋" w:eastAsia="仿宋" w:hAnsi="仿宋" w:cs="黑体" w:hint="eastAsia"/>
          <w:sz w:val="32"/>
          <w:szCs w:val="32"/>
        </w:rPr>
        <w:t>学科指导专家基于新课程、新课标理念的学科教学理论培训与教材解读。</w:t>
      </w:r>
    </w:p>
    <w:p w:rsidR="00E9464E" w:rsidRDefault="007547CA"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t>（二）</w:t>
      </w:r>
      <w:r>
        <w:rPr>
          <w:rFonts w:ascii="仿宋" w:eastAsia="仿宋" w:hAnsi="仿宋" w:cs="黑体" w:hint="eastAsia"/>
          <w:sz w:val="32"/>
          <w:szCs w:val="32"/>
        </w:rPr>
        <w:t>高中统</w:t>
      </w:r>
      <w:proofErr w:type="gramStart"/>
      <w:r>
        <w:rPr>
          <w:rFonts w:ascii="仿宋" w:eastAsia="仿宋" w:hAnsi="仿宋" w:cs="黑体" w:hint="eastAsia"/>
          <w:sz w:val="32"/>
          <w:szCs w:val="32"/>
        </w:rPr>
        <w:t>编思想</w:t>
      </w:r>
      <w:proofErr w:type="gramEnd"/>
      <w:r>
        <w:rPr>
          <w:rFonts w:ascii="仿宋" w:eastAsia="仿宋" w:hAnsi="仿宋" w:cs="黑体" w:hint="eastAsia"/>
          <w:sz w:val="32"/>
          <w:szCs w:val="32"/>
        </w:rPr>
        <w:t>政治必修一、必修二教材使用建议与教法指导。</w:t>
      </w:r>
    </w:p>
    <w:p w:rsidR="00E9464E" w:rsidRDefault="007547CA"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lastRenderedPageBreak/>
        <w:t>（三）</w:t>
      </w:r>
      <w:r>
        <w:rPr>
          <w:rFonts w:ascii="仿宋" w:eastAsia="仿宋" w:hAnsi="仿宋" w:cs="黑体" w:hint="eastAsia"/>
          <w:sz w:val="32"/>
          <w:szCs w:val="32"/>
        </w:rPr>
        <w:t>高中统</w:t>
      </w:r>
      <w:proofErr w:type="gramStart"/>
      <w:r>
        <w:rPr>
          <w:rFonts w:ascii="仿宋" w:eastAsia="仿宋" w:hAnsi="仿宋" w:cs="黑体" w:hint="eastAsia"/>
          <w:sz w:val="32"/>
          <w:szCs w:val="32"/>
        </w:rPr>
        <w:t>编思想</w:t>
      </w:r>
      <w:proofErr w:type="gramEnd"/>
      <w:r>
        <w:rPr>
          <w:rFonts w:ascii="仿宋" w:eastAsia="仿宋" w:hAnsi="仿宋" w:cs="黑体" w:hint="eastAsia"/>
          <w:sz w:val="32"/>
          <w:szCs w:val="32"/>
        </w:rPr>
        <w:t>政治必修一、必修二单元教学设计展示与交流。</w:t>
      </w:r>
    </w:p>
    <w:p w:rsidR="00E9464E" w:rsidRDefault="007547CA" w:rsidP="006C4722">
      <w:pPr>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二、培训对象</w:t>
      </w:r>
    </w:p>
    <w:p w:rsidR="00E9464E" w:rsidRDefault="007547CA" w:rsidP="006C4722">
      <w:pPr>
        <w:spacing w:line="360" w:lineRule="auto"/>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各盟市民族语言授课学校</w:t>
      </w:r>
      <w:r>
        <w:rPr>
          <w:rFonts w:ascii="仿宋_GB2312" w:eastAsia="仿宋_GB2312" w:hAnsi="仿宋_GB2312" w:cs="仿宋_GB2312" w:hint="eastAsia"/>
          <w:sz w:val="32"/>
          <w:szCs w:val="32"/>
          <w:lang w:eastAsia="zh-Hans"/>
        </w:rPr>
        <w:t>高中</w:t>
      </w:r>
      <w:r>
        <w:rPr>
          <w:rFonts w:ascii="仿宋_GB2312" w:eastAsia="仿宋_GB2312" w:hAnsi="仿宋_GB2312" w:cs="仿宋_GB2312" w:hint="eastAsia"/>
          <w:sz w:val="32"/>
          <w:szCs w:val="32"/>
        </w:rPr>
        <w:t>思想政治</w:t>
      </w:r>
      <w:r>
        <w:rPr>
          <w:rFonts w:ascii="仿宋_GB2312" w:eastAsia="仿宋_GB2312" w:hAnsi="仿宋_GB2312" w:cs="仿宋_GB2312" w:hint="eastAsia"/>
          <w:sz w:val="32"/>
          <w:szCs w:val="32"/>
          <w:lang w:eastAsia="zh-Hans"/>
        </w:rPr>
        <w:t>学科骨干教师</w:t>
      </w:r>
      <w:r>
        <w:rPr>
          <w:rFonts w:ascii="仿宋_GB2312" w:eastAsia="仿宋_GB2312" w:hAnsi="仿宋_GB2312" w:cs="仿宋_GB2312" w:hint="eastAsia"/>
          <w:sz w:val="32"/>
          <w:szCs w:val="32"/>
        </w:rPr>
        <w:t>每校1人，</w:t>
      </w:r>
      <w:r>
        <w:rPr>
          <w:rFonts w:ascii="仿宋_GB2312" w:eastAsia="仿宋_GB2312" w:hAnsi="仿宋_GB2312" w:cs="仿宋_GB2312" w:hint="eastAsia"/>
          <w:color w:val="000000" w:themeColor="text1"/>
          <w:sz w:val="32"/>
          <w:szCs w:val="32"/>
        </w:rPr>
        <w:t>盟市教研机构负责民族语言授课学校的高中思想政治学科</w:t>
      </w:r>
      <w:r>
        <w:rPr>
          <w:rFonts w:ascii="仿宋_GB2312" w:eastAsia="仿宋_GB2312" w:hAnsi="仿宋_GB2312" w:cs="仿宋_GB2312" w:hint="eastAsia"/>
          <w:color w:val="000000" w:themeColor="text1"/>
          <w:sz w:val="32"/>
          <w:szCs w:val="32"/>
          <w:lang w:eastAsia="zh-Hans"/>
        </w:rPr>
        <w:t>教研员</w:t>
      </w:r>
      <w:r>
        <w:rPr>
          <w:rFonts w:ascii="仿宋_GB2312" w:eastAsia="仿宋_GB2312" w:hAnsi="仿宋_GB2312" w:cs="仿宋_GB2312" w:hint="eastAsia"/>
          <w:color w:val="000000" w:themeColor="text1"/>
          <w:sz w:val="32"/>
          <w:szCs w:val="32"/>
        </w:rPr>
        <w:t>1人</w:t>
      </w:r>
      <w:r>
        <w:rPr>
          <w:rFonts w:ascii="仿宋_GB2312" w:eastAsia="仿宋_GB2312" w:hAnsi="仿宋_GB2312" w:cs="仿宋_GB2312" w:hint="eastAsia"/>
          <w:sz w:val="32"/>
          <w:szCs w:val="32"/>
        </w:rPr>
        <w:t>及参与教学设计展示交流的学科教研团队（工作坊）成员。</w:t>
      </w:r>
    </w:p>
    <w:p w:rsidR="00E9464E" w:rsidRDefault="007547CA" w:rsidP="006C4722">
      <w:pPr>
        <w:spacing w:line="360" w:lineRule="auto"/>
        <w:ind w:firstLineChars="200" w:firstLine="640"/>
        <w:outlineLvl w:val="0"/>
        <w:rPr>
          <w:rFonts w:ascii="黑体" w:eastAsia="黑体" w:hAnsi="黑体" w:cs="黑体"/>
          <w:sz w:val="32"/>
          <w:szCs w:val="32"/>
        </w:rPr>
      </w:pPr>
      <w:r>
        <w:rPr>
          <w:rFonts w:ascii="黑体" w:eastAsia="黑体" w:hAnsi="黑体" w:cs="黑体" w:hint="eastAsia"/>
          <w:sz w:val="32"/>
          <w:szCs w:val="32"/>
        </w:rPr>
        <w:t>三、培训方式</w:t>
      </w:r>
    </w:p>
    <w:p w:rsidR="00E9464E" w:rsidRDefault="007547CA" w:rsidP="006C4722">
      <w:pPr>
        <w:spacing w:line="360" w:lineRule="auto"/>
        <w:ind w:firstLineChars="200" w:firstLine="640"/>
        <w:outlineLvl w:val="0"/>
        <w:rPr>
          <w:rFonts w:ascii="仿宋" w:eastAsia="仿宋" w:hAnsi="仿宋" w:cs="黑体"/>
          <w:sz w:val="32"/>
          <w:szCs w:val="32"/>
        </w:rPr>
      </w:pPr>
      <w:r>
        <w:rPr>
          <w:rFonts w:ascii="仿宋" w:eastAsia="仿宋" w:hAnsi="仿宋" w:cs="黑体" w:hint="eastAsia"/>
          <w:sz w:val="32"/>
          <w:szCs w:val="32"/>
        </w:rPr>
        <w:t>本次培训采取现场集中讲座、展示、交流、实操等方式进行。</w:t>
      </w:r>
    </w:p>
    <w:p w:rsidR="00E9464E" w:rsidRDefault="007547CA" w:rsidP="006C4722">
      <w:pPr>
        <w:spacing w:line="360" w:lineRule="auto"/>
        <w:ind w:left="568"/>
        <w:outlineLvl w:val="0"/>
        <w:rPr>
          <w:rFonts w:ascii="黑体" w:eastAsia="黑体" w:hAnsi="黑体" w:cs="黑体"/>
          <w:sz w:val="32"/>
          <w:szCs w:val="32"/>
          <w:lang w:eastAsia="zh-Hans"/>
        </w:rPr>
      </w:pPr>
      <w:r>
        <w:rPr>
          <w:rFonts w:ascii="黑体" w:eastAsia="黑体" w:hAnsi="黑体" w:cs="黑体" w:hint="eastAsia"/>
          <w:sz w:val="32"/>
          <w:szCs w:val="32"/>
        </w:rPr>
        <w:t>四、培训时间、地点</w:t>
      </w:r>
    </w:p>
    <w:p w:rsidR="00E9464E" w:rsidRDefault="007547CA" w:rsidP="006C4722">
      <w:pPr>
        <w:spacing w:line="360" w:lineRule="auto"/>
        <w:ind w:firstLineChars="149" w:firstLine="477"/>
        <w:outlineLvl w:val="0"/>
        <w:rPr>
          <w:rFonts w:ascii="仿宋" w:eastAsia="仿宋" w:hAnsi="仿宋" w:cs="黑体"/>
          <w:sz w:val="32"/>
          <w:szCs w:val="32"/>
        </w:rPr>
      </w:pPr>
      <w:r>
        <w:rPr>
          <w:rFonts w:ascii="仿宋" w:eastAsia="仿宋" w:hAnsi="仿宋" w:cs="黑体" w:hint="eastAsia"/>
          <w:sz w:val="32"/>
          <w:szCs w:val="32"/>
        </w:rPr>
        <w:t>时间：8月 19日报到，20—22日培训，23日离会；</w:t>
      </w:r>
    </w:p>
    <w:p w:rsidR="00E9464E" w:rsidRDefault="007547CA" w:rsidP="006C4722">
      <w:pPr>
        <w:spacing w:line="360" w:lineRule="auto"/>
        <w:ind w:firstLineChars="149" w:firstLine="477"/>
        <w:outlineLvl w:val="0"/>
        <w:rPr>
          <w:rFonts w:ascii="仿宋" w:eastAsia="仿宋" w:hAnsi="仿宋" w:cs="黑体"/>
          <w:color w:val="000000" w:themeColor="text1"/>
          <w:sz w:val="32"/>
          <w:szCs w:val="32"/>
        </w:rPr>
      </w:pPr>
      <w:r>
        <w:rPr>
          <w:rFonts w:ascii="仿宋" w:eastAsia="仿宋" w:hAnsi="仿宋" w:cs="黑体" w:hint="eastAsia"/>
          <w:color w:val="000000" w:themeColor="text1"/>
          <w:sz w:val="32"/>
          <w:szCs w:val="32"/>
        </w:rPr>
        <w:t>地点：呼市维力斯大酒店</w:t>
      </w:r>
    </w:p>
    <w:p w:rsidR="00E9464E" w:rsidRDefault="007547CA" w:rsidP="006C4722">
      <w:pPr>
        <w:spacing w:line="360" w:lineRule="auto"/>
        <w:ind w:firstLineChars="149" w:firstLine="477"/>
        <w:outlineLvl w:val="0"/>
        <w:rPr>
          <w:rFonts w:ascii="仿宋" w:eastAsia="仿宋" w:hAnsi="仿宋" w:cs="黑体"/>
          <w:color w:val="000000" w:themeColor="text1"/>
          <w:sz w:val="32"/>
          <w:szCs w:val="32"/>
        </w:rPr>
      </w:pPr>
      <w:r>
        <w:rPr>
          <w:rFonts w:ascii="仿宋" w:eastAsia="仿宋" w:hAnsi="仿宋" w:cs="黑体" w:hint="eastAsia"/>
          <w:color w:val="000000" w:themeColor="text1"/>
          <w:sz w:val="32"/>
          <w:szCs w:val="32"/>
        </w:rPr>
        <w:t>地址：呼和浩特市新华东街89号   电话：0471-6607622</w:t>
      </w:r>
      <w:bookmarkStart w:id="0" w:name="_GoBack"/>
      <w:bookmarkEnd w:id="0"/>
    </w:p>
    <w:p w:rsidR="00E9464E" w:rsidRPr="00A42CDD" w:rsidRDefault="007547CA" w:rsidP="00A42CDD">
      <w:pPr>
        <w:spacing w:line="360" w:lineRule="auto"/>
        <w:ind w:firstLineChars="200" w:firstLine="643"/>
        <w:outlineLvl w:val="0"/>
        <w:rPr>
          <w:rFonts w:ascii="黑体" w:eastAsia="黑体" w:hAnsi="黑体" w:cs="黑体"/>
          <w:sz w:val="32"/>
          <w:szCs w:val="32"/>
        </w:rPr>
      </w:pPr>
      <w:r w:rsidRPr="00A42CDD">
        <w:rPr>
          <w:rFonts w:ascii="黑体" w:eastAsia="黑体" w:hAnsi="黑体" w:cs="黑体" w:hint="eastAsia"/>
          <w:b/>
          <w:sz w:val="32"/>
          <w:szCs w:val="32"/>
        </w:rPr>
        <w:t>五、</w:t>
      </w:r>
      <w:r w:rsidRPr="00A42CDD">
        <w:rPr>
          <w:rFonts w:ascii="黑体" w:eastAsia="黑体" w:hAnsi="黑体" w:cs="黑体" w:hint="eastAsia"/>
          <w:sz w:val="32"/>
          <w:szCs w:val="32"/>
        </w:rPr>
        <w:t>培训日程安排</w:t>
      </w:r>
    </w:p>
    <w:p w:rsidR="00E9464E" w:rsidRDefault="007547CA" w:rsidP="006C4722">
      <w:pPr>
        <w:spacing w:line="360" w:lineRule="auto"/>
        <w:ind w:left="480"/>
        <w:outlineLvl w:val="0"/>
        <w:rPr>
          <w:rFonts w:ascii="仿宋" w:eastAsia="仿宋" w:hAnsi="仿宋" w:cs="黑体"/>
          <w:sz w:val="32"/>
          <w:szCs w:val="32"/>
          <w:lang w:eastAsia="zh-Hans"/>
        </w:rPr>
      </w:pPr>
      <w:r>
        <w:rPr>
          <w:rFonts w:ascii="仿宋" w:eastAsia="仿宋" w:hAnsi="仿宋" w:cs="黑体" w:hint="eastAsia"/>
          <w:sz w:val="32"/>
          <w:szCs w:val="32"/>
        </w:rPr>
        <w:t>具体培训日程安排见下表：</w:t>
      </w:r>
    </w:p>
    <w:tbl>
      <w:tblPr>
        <w:tblW w:w="45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4150"/>
        <w:gridCol w:w="2030"/>
      </w:tblGrid>
      <w:tr w:rsidR="00E9464E">
        <w:trPr>
          <w:trHeight w:val="641"/>
          <w:jc w:val="center"/>
        </w:trPr>
        <w:tc>
          <w:tcPr>
            <w:tcW w:w="1045" w:type="pct"/>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时间安排</w:t>
            </w:r>
          </w:p>
        </w:tc>
        <w:tc>
          <w:tcPr>
            <w:tcW w:w="2655" w:type="pct"/>
            <w:shd w:val="clear" w:color="auto" w:fill="auto"/>
            <w:vAlign w:val="center"/>
          </w:tcPr>
          <w:p w:rsidR="00E9464E" w:rsidRDefault="007547CA" w:rsidP="006C4722">
            <w:pPr>
              <w:adjustRightInd w:val="0"/>
              <w:snapToGrid w:val="0"/>
              <w:spacing w:beforeLines="50" w:before="156" w:line="360" w:lineRule="auto"/>
              <w:ind w:firstLineChars="200" w:firstLine="643"/>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课程内容</w:t>
            </w:r>
          </w:p>
        </w:tc>
        <w:tc>
          <w:tcPr>
            <w:tcW w:w="1299" w:type="pct"/>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培训形式</w:t>
            </w:r>
          </w:p>
        </w:tc>
      </w:tr>
      <w:tr w:rsidR="00E9464E">
        <w:trPr>
          <w:trHeight w:val="205"/>
          <w:jc w:val="center"/>
        </w:trPr>
        <w:tc>
          <w:tcPr>
            <w:tcW w:w="1045" w:type="pct"/>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8月19日</w:t>
            </w:r>
          </w:p>
          <w:p w:rsidR="00E9464E" w:rsidRDefault="007547CA" w:rsidP="006C4722">
            <w:pPr>
              <w:tabs>
                <w:tab w:val="left" w:pos="1252"/>
              </w:tabs>
              <w:adjustRightInd w:val="0"/>
              <w:snapToGrid w:val="0"/>
              <w:spacing w:line="360" w:lineRule="auto"/>
              <w:ind w:firstLineChars="100" w:firstLine="32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全天</w:t>
            </w:r>
          </w:p>
        </w:tc>
        <w:tc>
          <w:tcPr>
            <w:tcW w:w="2655" w:type="pct"/>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报到</w:t>
            </w:r>
          </w:p>
        </w:tc>
        <w:tc>
          <w:tcPr>
            <w:tcW w:w="1299" w:type="pct"/>
            <w:vAlign w:val="center"/>
          </w:tcPr>
          <w:p w:rsidR="00E9464E" w:rsidRDefault="00E9464E" w:rsidP="006C4722">
            <w:pPr>
              <w:adjustRightInd w:val="0"/>
              <w:snapToGrid w:val="0"/>
              <w:spacing w:line="360" w:lineRule="auto"/>
              <w:jc w:val="center"/>
              <w:rPr>
                <w:rFonts w:ascii="仿宋_GB2312" w:eastAsia="仿宋_GB2312" w:hAnsi="仿宋_GB2312" w:cs="仿宋_GB2312"/>
                <w:sz w:val="32"/>
                <w:szCs w:val="32"/>
              </w:rPr>
            </w:pPr>
          </w:p>
        </w:tc>
      </w:tr>
      <w:tr w:rsidR="00E9464E">
        <w:trPr>
          <w:trHeight w:val="205"/>
          <w:jc w:val="center"/>
        </w:trPr>
        <w:tc>
          <w:tcPr>
            <w:tcW w:w="1045" w:type="pct"/>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8月20日</w:t>
            </w:r>
          </w:p>
          <w:p w:rsidR="00E9464E" w:rsidRDefault="007547CA" w:rsidP="006C4722">
            <w:pPr>
              <w:tabs>
                <w:tab w:val="left" w:pos="1252"/>
              </w:tabs>
              <w:adjustRightInd w:val="0"/>
              <w:snapToGrid w:val="0"/>
              <w:spacing w:line="360" w:lineRule="auto"/>
              <w:ind w:firstLineChars="100" w:firstLine="320"/>
              <w:rPr>
                <w:rFonts w:ascii="仿宋_GB2312" w:eastAsia="仿宋_GB2312" w:hAnsi="仿宋_GB2312" w:cs="仿宋_GB2312"/>
                <w:bCs/>
                <w:sz w:val="32"/>
                <w:szCs w:val="32"/>
                <w:lang w:eastAsia="zh-Hans"/>
              </w:rPr>
            </w:pPr>
            <w:r>
              <w:rPr>
                <w:rFonts w:ascii="仿宋_GB2312" w:eastAsia="仿宋_GB2312" w:hAnsi="仿宋_GB2312" w:cs="仿宋_GB2312" w:hint="eastAsia"/>
                <w:bCs/>
                <w:sz w:val="32"/>
                <w:szCs w:val="32"/>
              </w:rPr>
              <w:t>上</w:t>
            </w:r>
            <w:r>
              <w:rPr>
                <w:rFonts w:ascii="仿宋_GB2312" w:eastAsia="仿宋_GB2312" w:hAnsi="仿宋_GB2312" w:cs="仿宋_GB2312" w:hint="eastAsia"/>
                <w:bCs/>
                <w:sz w:val="32"/>
                <w:szCs w:val="32"/>
                <w:lang w:eastAsia="zh-Hans"/>
              </w:rPr>
              <w:t>午</w:t>
            </w:r>
          </w:p>
        </w:tc>
        <w:tc>
          <w:tcPr>
            <w:tcW w:w="2655" w:type="pct"/>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必修</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 xml:space="preserve"> 中国特色社会主义</w:t>
            </w:r>
          </w:p>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教材解读与教法指导</w:t>
            </w:r>
          </w:p>
        </w:tc>
        <w:tc>
          <w:tcPr>
            <w:tcW w:w="1299" w:type="pct"/>
            <w:vAlign w:val="center"/>
          </w:tcPr>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专家讲座</w:t>
            </w:r>
          </w:p>
        </w:tc>
      </w:tr>
      <w:tr w:rsidR="00E9464E">
        <w:trPr>
          <w:trHeight w:val="938"/>
          <w:jc w:val="center"/>
        </w:trPr>
        <w:tc>
          <w:tcPr>
            <w:tcW w:w="1633" w:type="dxa"/>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8月20日</w:t>
            </w:r>
          </w:p>
          <w:p w:rsidR="00E9464E" w:rsidRDefault="007547CA" w:rsidP="006C4722">
            <w:pPr>
              <w:tabs>
                <w:tab w:val="left" w:pos="1252"/>
              </w:tabs>
              <w:adjustRightInd w:val="0"/>
              <w:snapToGrid w:val="0"/>
              <w:spacing w:line="360" w:lineRule="auto"/>
              <w:ind w:firstLineChars="100" w:firstLine="320"/>
              <w:rPr>
                <w:rFonts w:ascii="仿宋_GB2312" w:eastAsia="仿宋_GB2312" w:hAnsi="仿宋_GB2312" w:cs="仿宋_GB2312"/>
                <w:bCs/>
                <w:sz w:val="32"/>
                <w:szCs w:val="32"/>
                <w:lang w:eastAsia="zh-Hans"/>
              </w:rPr>
            </w:pPr>
            <w:r>
              <w:rPr>
                <w:rFonts w:ascii="仿宋_GB2312" w:eastAsia="仿宋_GB2312" w:hAnsi="仿宋_GB2312" w:cs="仿宋_GB2312" w:hint="eastAsia"/>
                <w:bCs/>
                <w:sz w:val="32"/>
                <w:szCs w:val="32"/>
              </w:rPr>
              <w:t>下</w:t>
            </w:r>
            <w:r>
              <w:rPr>
                <w:rFonts w:ascii="仿宋_GB2312" w:eastAsia="仿宋_GB2312" w:hAnsi="仿宋_GB2312" w:cs="仿宋_GB2312" w:hint="eastAsia"/>
                <w:bCs/>
                <w:sz w:val="32"/>
                <w:szCs w:val="32"/>
                <w:lang w:eastAsia="zh-Hans"/>
              </w:rPr>
              <w:t>午</w:t>
            </w:r>
          </w:p>
        </w:tc>
        <w:tc>
          <w:tcPr>
            <w:tcW w:w="4150" w:type="dxa"/>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必修二 经济与社会</w:t>
            </w:r>
          </w:p>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教材解读与教法指导</w:t>
            </w:r>
          </w:p>
        </w:tc>
        <w:tc>
          <w:tcPr>
            <w:tcW w:w="2030" w:type="dxa"/>
            <w:vAlign w:val="center"/>
          </w:tcPr>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专家讲座</w:t>
            </w:r>
          </w:p>
        </w:tc>
      </w:tr>
      <w:tr w:rsidR="00E9464E">
        <w:trPr>
          <w:trHeight w:val="937"/>
          <w:jc w:val="center"/>
        </w:trPr>
        <w:tc>
          <w:tcPr>
            <w:tcW w:w="1045" w:type="pct"/>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8月21日</w:t>
            </w:r>
          </w:p>
          <w:p w:rsidR="00E9464E" w:rsidRDefault="007547CA" w:rsidP="006C4722">
            <w:pPr>
              <w:tabs>
                <w:tab w:val="left" w:pos="1252"/>
              </w:tabs>
              <w:adjustRightInd w:val="0"/>
              <w:snapToGrid w:val="0"/>
              <w:spacing w:line="360" w:lineRule="auto"/>
              <w:ind w:firstLineChars="100" w:firstLine="320"/>
              <w:rPr>
                <w:rFonts w:ascii="仿宋_GB2312" w:eastAsia="仿宋_GB2312" w:hAnsi="仿宋_GB2312" w:cs="仿宋_GB2312"/>
                <w:bCs/>
                <w:sz w:val="32"/>
                <w:szCs w:val="32"/>
                <w:lang w:eastAsia="zh-Hans"/>
              </w:rPr>
            </w:pPr>
            <w:r>
              <w:rPr>
                <w:rFonts w:ascii="仿宋_GB2312" w:eastAsia="仿宋_GB2312" w:hAnsi="仿宋_GB2312" w:cs="仿宋_GB2312" w:hint="eastAsia"/>
                <w:bCs/>
                <w:sz w:val="32"/>
                <w:szCs w:val="32"/>
              </w:rPr>
              <w:t>全天</w:t>
            </w:r>
          </w:p>
        </w:tc>
        <w:tc>
          <w:tcPr>
            <w:tcW w:w="2655" w:type="pct"/>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必修</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 xml:space="preserve"> 中国特色社会主义</w:t>
            </w:r>
          </w:p>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教学设计展示、交流、实操</w:t>
            </w:r>
          </w:p>
        </w:tc>
        <w:tc>
          <w:tcPr>
            <w:tcW w:w="1299" w:type="pct"/>
            <w:vAlign w:val="center"/>
          </w:tcPr>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学科团队</w:t>
            </w:r>
          </w:p>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工作坊</w:t>
            </w:r>
          </w:p>
        </w:tc>
      </w:tr>
      <w:tr w:rsidR="00E9464E">
        <w:trPr>
          <w:trHeight w:val="937"/>
          <w:jc w:val="center"/>
        </w:trPr>
        <w:tc>
          <w:tcPr>
            <w:tcW w:w="1633" w:type="dxa"/>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8月22日</w:t>
            </w:r>
          </w:p>
          <w:p w:rsidR="00E9464E" w:rsidRDefault="007547CA" w:rsidP="006C4722">
            <w:pPr>
              <w:tabs>
                <w:tab w:val="left" w:pos="1252"/>
              </w:tabs>
              <w:adjustRightInd w:val="0"/>
              <w:snapToGrid w:val="0"/>
              <w:spacing w:line="360" w:lineRule="auto"/>
              <w:ind w:firstLineChars="100" w:firstLine="32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全天</w:t>
            </w:r>
          </w:p>
        </w:tc>
        <w:tc>
          <w:tcPr>
            <w:tcW w:w="4150" w:type="dxa"/>
            <w:shd w:val="clear" w:color="auto" w:fill="auto"/>
            <w:vAlign w:val="center"/>
          </w:tcPr>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必修二 经济与社会</w:t>
            </w:r>
          </w:p>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教学设计展示、交流、实操</w:t>
            </w:r>
          </w:p>
          <w:p w:rsidR="00E9464E" w:rsidRDefault="007547CA" w:rsidP="006C4722">
            <w:pPr>
              <w:adjustRightInd w:val="0"/>
              <w:snapToGrid w:val="0"/>
              <w:spacing w:beforeLines="50" w:before="156" w:line="360" w:lineRule="auto"/>
              <w:jc w:val="center"/>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rPr>
              <w:t xml:space="preserve"> 培训总结</w:t>
            </w:r>
          </w:p>
        </w:tc>
        <w:tc>
          <w:tcPr>
            <w:tcW w:w="2030" w:type="dxa"/>
            <w:vAlign w:val="center"/>
          </w:tcPr>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学科团队</w:t>
            </w:r>
          </w:p>
          <w:p w:rsidR="00E9464E" w:rsidRDefault="007547CA" w:rsidP="006C4722">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工作坊</w:t>
            </w:r>
          </w:p>
        </w:tc>
      </w:tr>
      <w:tr w:rsidR="00E9464E">
        <w:trPr>
          <w:trHeight w:val="1094"/>
          <w:jc w:val="center"/>
        </w:trPr>
        <w:tc>
          <w:tcPr>
            <w:tcW w:w="1045" w:type="pct"/>
            <w:shd w:val="clear" w:color="auto" w:fill="auto"/>
            <w:vAlign w:val="center"/>
          </w:tcPr>
          <w:p w:rsidR="00E9464E" w:rsidRDefault="007547CA" w:rsidP="006C4722">
            <w:pPr>
              <w:tabs>
                <w:tab w:val="left" w:pos="1252"/>
              </w:tabs>
              <w:adjustRightInd w:val="0"/>
              <w:snapToGrid w:val="0"/>
              <w:spacing w:line="360" w:lineRule="auto"/>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8月23日</w:t>
            </w:r>
          </w:p>
        </w:tc>
        <w:tc>
          <w:tcPr>
            <w:tcW w:w="2655" w:type="pct"/>
            <w:shd w:val="clear" w:color="auto" w:fill="auto"/>
            <w:vAlign w:val="center"/>
          </w:tcPr>
          <w:p w:rsidR="00E9464E" w:rsidRDefault="007547CA" w:rsidP="006C4722">
            <w:pPr>
              <w:adjustRightInd w:val="0"/>
              <w:snapToGrid w:val="0"/>
              <w:spacing w:beforeLines="50" w:before="156"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离 会</w:t>
            </w:r>
          </w:p>
        </w:tc>
        <w:tc>
          <w:tcPr>
            <w:tcW w:w="1299" w:type="pct"/>
            <w:vAlign w:val="center"/>
          </w:tcPr>
          <w:p w:rsidR="00E9464E" w:rsidRDefault="00E9464E" w:rsidP="006C4722">
            <w:pPr>
              <w:adjustRightInd w:val="0"/>
              <w:snapToGrid w:val="0"/>
              <w:spacing w:line="360" w:lineRule="auto"/>
              <w:jc w:val="center"/>
              <w:rPr>
                <w:rFonts w:ascii="仿宋_GB2312" w:eastAsia="仿宋_GB2312" w:hAnsi="仿宋_GB2312" w:cs="仿宋_GB2312"/>
                <w:sz w:val="32"/>
                <w:szCs w:val="32"/>
              </w:rPr>
            </w:pPr>
          </w:p>
        </w:tc>
      </w:tr>
    </w:tbl>
    <w:p w:rsidR="00E9464E" w:rsidRDefault="007547CA" w:rsidP="006C4722">
      <w:pPr>
        <w:spacing w:line="360" w:lineRule="auto"/>
        <w:ind w:leftChars="203" w:left="426" w:firstLineChars="50" w:firstLine="160"/>
        <w:outlineLvl w:val="0"/>
        <w:rPr>
          <w:rFonts w:ascii="黑体" w:eastAsia="黑体" w:hAnsi="黑体" w:cs="黑体"/>
          <w:sz w:val="32"/>
          <w:szCs w:val="32"/>
        </w:rPr>
      </w:pPr>
      <w:r>
        <w:rPr>
          <w:rFonts w:ascii="黑体" w:eastAsia="黑体" w:hAnsi="黑体" w:cs="黑体" w:hint="eastAsia"/>
          <w:sz w:val="32"/>
          <w:szCs w:val="32"/>
        </w:rPr>
        <w:t>六、其他事宜</w:t>
      </w:r>
    </w:p>
    <w:p w:rsidR="00E9464E" w:rsidRDefault="007547CA" w:rsidP="006C4722">
      <w:pPr>
        <w:spacing w:line="360" w:lineRule="auto"/>
        <w:ind w:firstLineChars="221" w:firstLine="707"/>
        <w:outlineLvl w:val="0"/>
        <w:rPr>
          <w:rFonts w:ascii="仿宋" w:eastAsia="仿宋" w:hAnsi="仿宋" w:cs="黑体"/>
          <w:sz w:val="32"/>
          <w:szCs w:val="32"/>
        </w:rPr>
      </w:pPr>
      <w:r w:rsidRPr="006C4722">
        <w:rPr>
          <w:rFonts w:ascii="楷体" w:eastAsia="楷体" w:hAnsi="楷体" w:cs="黑体" w:hint="eastAsia"/>
          <w:sz w:val="32"/>
          <w:szCs w:val="32"/>
        </w:rPr>
        <w:t>（一）</w:t>
      </w:r>
      <w:r>
        <w:rPr>
          <w:rFonts w:ascii="仿宋" w:eastAsia="仿宋" w:hAnsi="仿宋" w:cs="黑体" w:hint="eastAsia"/>
          <w:sz w:val="32"/>
          <w:szCs w:val="32"/>
        </w:rPr>
        <w:t>各盟市按要求选派业务能力强，有工作热情，积极肯干的高中三科骨干教师和教研员参加培训（注：参</w:t>
      </w:r>
      <w:proofErr w:type="gramStart"/>
      <w:r>
        <w:rPr>
          <w:rFonts w:ascii="仿宋" w:eastAsia="仿宋" w:hAnsi="仿宋" w:cs="黑体" w:hint="eastAsia"/>
          <w:sz w:val="32"/>
          <w:szCs w:val="32"/>
        </w:rPr>
        <w:t>训教师需</w:t>
      </w:r>
      <w:proofErr w:type="gramEnd"/>
      <w:r>
        <w:rPr>
          <w:rFonts w:ascii="仿宋" w:eastAsia="仿宋" w:hAnsi="仿宋" w:cs="黑体" w:hint="eastAsia"/>
          <w:sz w:val="32"/>
          <w:szCs w:val="32"/>
        </w:rPr>
        <w:t>提前针对统编思想政治教材必修</w:t>
      </w:r>
      <w:proofErr w:type="gramStart"/>
      <w:r>
        <w:rPr>
          <w:rFonts w:ascii="仿宋" w:eastAsia="仿宋" w:hAnsi="仿宋" w:cs="黑体" w:hint="eastAsia"/>
          <w:sz w:val="32"/>
          <w:szCs w:val="32"/>
        </w:rPr>
        <w:t>一</w:t>
      </w:r>
      <w:proofErr w:type="gramEnd"/>
      <w:r>
        <w:rPr>
          <w:rFonts w:ascii="仿宋" w:eastAsia="仿宋" w:hAnsi="仿宋" w:cs="黑体" w:hint="eastAsia"/>
          <w:sz w:val="32"/>
          <w:szCs w:val="32"/>
        </w:rPr>
        <w:t>某一课或必修二某一单元编写一份单元教学设计或课时教学设计电子版带到会上，模板见附件2）。</w:t>
      </w:r>
    </w:p>
    <w:p w:rsidR="00E9464E" w:rsidRDefault="007547CA" w:rsidP="006C4722">
      <w:pPr>
        <w:spacing w:line="360" w:lineRule="auto"/>
        <w:ind w:firstLineChars="200" w:firstLine="640"/>
        <w:outlineLvl w:val="0"/>
        <w:rPr>
          <w:rFonts w:ascii="仿宋" w:eastAsia="仿宋" w:hAnsi="仿宋" w:cs="黑体"/>
          <w:color w:val="000000" w:themeColor="text1"/>
          <w:sz w:val="32"/>
          <w:szCs w:val="32"/>
        </w:rPr>
      </w:pPr>
      <w:r w:rsidRPr="006C4722">
        <w:rPr>
          <w:rFonts w:ascii="楷体" w:eastAsia="楷体" w:hAnsi="楷体" w:cs="黑体" w:hint="eastAsia"/>
          <w:sz w:val="32"/>
          <w:szCs w:val="32"/>
        </w:rPr>
        <w:t>（二）</w:t>
      </w:r>
      <w:r>
        <w:rPr>
          <w:rFonts w:ascii="仿宋" w:eastAsia="仿宋" w:hAnsi="仿宋" w:cs="黑体" w:hint="eastAsia"/>
          <w:sz w:val="32"/>
          <w:szCs w:val="32"/>
        </w:rPr>
        <w:t>各盟市</w:t>
      </w:r>
      <w:proofErr w:type="gramStart"/>
      <w:r>
        <w:rPr>
          <w:rFonts w:ascii="仿宋" w:eastAsia="仿宋" w:hAnsi="仿宋" w:cs="黑体" w:hint="eastAsia"/>
          <w:sz w:val="32"/>
          <w:szCs w:val="32"/>
        </w:rPr>
        <w:t>带队请</w:t>
      </w:r>
      <w:proofErr w:type="gramEnd"/>
      <w:r>
        <w:rPr>
          <w:rFonts w:ascii="仿宋" w:eastAsia="仿宋" w:hAnsi="仿宋" w:cs="黑体" w:hint="eastAsia"/>
          <w:color w:val="000000" w:themeColor="text1"/>
          <w:sz w:val="32"/>
          <w:szCs w:val="32"/>
        </w:rPr>
        <w:t>于8月8日之前将参训人员名单（附件1）报自治区教研室，邮箱：13500699684@139.com</w:t>
      </w:r>
    </w:p>
    <w:p w:rsidR="00E9464E" w:rsidRDefault="007547CA" w:rsidP="006C4722">
      <w:pPr>
        <w:spacing w:line="360" w:lineRule="auto"/>
        <w:ind w:firstLineChars="221" w:firstLine="707"/>
        <w:outlineLvl w:val="0"/>
        <w:rPr>
          <w:rFonts w:ascii="仿宋" w:eastAsia="仿宋" w:hAnsi="仿宋" w:cs="黑体"/>
          <w:color w:val="000000" w:themeColor="text1"/>
          <w:sz w:val="32"/>
          <w:szCs w:val="32"/>
        </w:rPr>
      </w:pPr>
      <w:r>
        <w:rPr>
          <w:rFonts w:ascii="仿宋" w:eastAsia="仿宋" w:hAnsi="仿宋" w:cs="黑体" w:hint="eastAsia"/>
          <w:color w:val="000000" w:themeColor="text1"/>
          <w:sz w:val="32"/>
          <w:szCs w:val="32"/>
        </w:rPr>
        <w:t>联系人：赵虹   电话：0471—2857110,13500699684</w:t>
      </w:r>
    </w:p>
    <w:p w:rsidR="00E9464E" w:rsidRDefault="006C4722"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t>（三）</w:t>
      </w:r>
      <w:r w:rsidR="007547CA">
        <w:rPr>
          <w:rFonts w:ascii="仿宋" w:eastAsia="仿宋" w:hAnsi="仿宋" w:cs="黑体" w:hint="eastAsia"/>
          <w:sz w:val="32"/>
          <w:szCs w:val="32"/>
        </w:rPr>
        <w:t>各盟市教研室负责通知参加培训的骨干教师、教研员准时参会。</w:t>
      </w:r>
    </w:p>
    <w:p w:rsidR="00E9464E" w:rsidRDefault="006C4722"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lastRenderedPageBreak/>
        <w:t>（四</w:t>
      </w:r>
      <w:r w:rsidR="007547CA" w:rsidRPr="006C4722">
        <w:rPr>
          <w:rFonts w:ascii="楷体" w:eastAsia="楷体" w:hAnsi="楷体" w:cs="黑体" w:hint="eastAsia"/>
          <w:sz w:val="32"/>
          <w:szCs w:val="32"/>
        </w:rPr>
        <w:t>）</w:t>
      </w:r>
      <w:r w:rsidR="007547CA">
        <w:rPr>
          <w:rFonts w:ascii="仿宋" w:eastAsia="仿宋" w:hAnsi="仿宋" w:cs="黑体" w:hint="eastAsia"/>
          <w:sz w:val="32"/>
          <w:szCs w:val="32"/>
        </w:rPr>
        <w:t>参加集中培训的教研员、骨干教师自备课程标准（2017年版2020年修订）和统编思想政治教材（必修一、必修二），自带笔记本电脑。</w:t>
      </w:r>
    </w:p>
    <w:p w:rsidR="00E9464E" w:rsidRDefault="006C4722" w:rsidP="006C4722">
      <w:pPr>
        <w:spacing w:line="360" w:lineRule="auto"/>
        <w:ind w:firstLineChars="200" w:firstLine="640"/>
        <w:outlineLvl w:val="0"/>
        <w:rPr>
          <w:rFonts w:ascii="仿宋" w:eastAsia="仿宋" w:hAnsi="仿宋" w:cs="黑体"/>
          <w:sz w:val="32"/>
          <w:szCs w:val="32"/>
        </w:rPr>
      </w:pPr>
      <w:r w:rsidRPr="006C4722">
        <w:rPr>
          <w:rFonts w:ascii="楷体" w:eastAsia="楷体" w:hAnsi="楷体" w:cs="黑体" w:hint="eastAsia"/>
          <w:sz w:val="32"/>
          <w:szCs w:val="32"/>
        </w:rPr>
        <w:t>（五</w:t>
      </w:r>
      <w:r w:rsidR="007547CA" w:rsidRPr="006C4722">
        <w:rPr>
          <w:rFonts w:ascii="楷体" w:eastAsia="楷体" w:hAnsi="楷体" w:cs="黑体" w:hint="eastAsia"/>
          <w:sz w:val="32"/>
          <w:szCs w:val="32"/>
        </w:rPr>
        <w:t>）</w:t>
      </w:r>
      <w:r w:rsidR="007547CA">
        <w:rPr>
          <w:rFonts w:ascii="仿宋" w:eastAsia="仿宋" w:hAnsi="仿宋" w:cs="黑体" w:hint="eastAsia"/>
          <w:sz w:val="32"/>
          <w:szCs w:val="32"/>
        </w:rPr>
        <w:t>请各位参会人员遵照</w:t>
      </w:r>
      <w:proofErr w:type="gramStart"/>
      <w:r w:rsidR="007547CA">
        <w:rPr>
          <w:rFonts w:ascii="仿宋" w:eastAsia="仿宋" w:hAnsi="仿宋" w:cs="黑体" w:hint="eastAsia"/>
          <w:sz w:val="32"/>
          <w:szCs w:val="32"/>
        </w:rPr>
        <w:t>当地部门</w:t>
      </w:r>
      <w:proofErr w:type="gramEnd"/>
      <w:r w:rsidR="007547CA">
        <w:rPr>
          <w:rFonts w:ascii="仿宋" w:eastAsia="仿宋" w:hAnsi="仿宋" w:cs="黑体" w:hint="eastAsia"/>
          <w:sz w:val="32"/>
          <w:szCs w:val="32"/>
        </w:rPr>
        <w:t>发布的最新疫情防控要求，认真做好疫情防控工作。全程规范佩戴口罩，保持勤洗手、常通风、少聚集、</w:t>
      </w:r>
      <w:proofErr w:type="gramStart"/>
      <w:r w:rsidR="007547CA">
        <w:rPr>
          <w:rFonts w:ascii="仿宋" w:eastAsia="仿宋" w:hAnsi="仿宋" w:cs="黑体" w:hint="eastAsia"/>
          <w:sz w:val="32"/>
          <w:szCs w:val="32"/>
        </w:rPr>
        <w:t>不</w:t>
      </w:r>
      <w:proofErr w:type="gramEnd"/>
      <w:r w:rsidR="007547CA">
        <w:rPr>
          <w:rFonts w:ascii="仿宋" w:eastAsia="仿宋" w:hAnsi="仿宋" w:cs="黑体" w:hint="eastAsia"/>
          <w:sz w:val="32"/>
          <w:szCs w:val="32"/>
        </w:rPr>
        <w:t>扎堆、“一米线”安全社交距离等良好健康卫生习惯。参会期间要服从会务纪律要求，配合工作人员做好体温检测，杜绝会客访友、各种聚会，做到非必要不外出，确需离开会场外出人员一律向会务组请假，如有不适，立即向会务组报告。</w:t>
      </w:r>
    </w:p>
    <w:p w:rsidR="00E9464E" w:rsidRDefault="006C4722" w:rsidP="006C4722">
      <w:pPr>
        <w:spacing w:line="360" w:lineRule="auto"/>
        <w:ind w:firstLineChars="221" w:firstLine="707"/>
        <w:outlineLvl w:val="0"/>
        <w:rPr>
          <w:rFonts w:ascii="仿宋" w:eastAsia="仿宋" w:hAnsi="仿宋" w:cs="黑体"/>
          <w:sz w:val="32"/>
          <w:szCs w:val="32"/>
        </w:rPr>
      </w:pPr>
      <w:r w:rsidRPr="006C4722">
        <w:rPr>
          <w:rFonts w:ascii="楷体" w:eastAsia="楷体" w:hAnsi="楷体" w:cs="黑体" w:hint="eastAsia"/>
          <w:sz w:val="32"/>
          <w:szCs w:val="32"/>
        </w:rPr>
        <w:t>（六</w:t>
      </w:r>
      <w:r w:rsidR="007547CA" w:rsidRPr="006C4722">
        <w:rPr>
          <w:rFonts w:ascii="楷体" w:eastAsia="楷体" w:hAnsi="楷体" w:cs="黑体" w:hint="eastAsia"/>
          <w:sz w:val="32"/>
          <w:szCs w:val="32"/>
        </w:rPr>
        <w:t>）</w:t>
      </w:r>
      <w:r w:rsidR="007547CA">
        <w:rPr>
          <w:rFonts w:ascii="仿宋" w:eastAsia="仿宋" w:hAnsi="仿宋" w:cs="黑体" w:hint="eastAsia"/>
          <w:sz w:val="32"/>
          <w:szCs w:val="32"/>
        </w:rPr>
        <w:t>参加集中培训的人员培训费、食宿费由自治区教研室承担，交通费、差旅费由派出单位负责。培训专家的费用由自治区教研室承担。</w:t>
      </w:r>
    </w:p>
    <w:p w:rsidR="00E9464E" w:rsidRDefault="00E9464E" w:rsidP="006C4722">
      <w:pPr>
        <w:pStyle w:val="2"/>
        <w:spacing w:line="360" w:lineRule="auto"/>
        <w:ind w:left="0" w:firstLine="640"/>
        <w:jc w:val="left"/>
        <w:outlineLvl w:val="0"/>
        <w:rPr>
          <w:rFonts w:ascii="仿宋" w:eastAsia="仿宋" w:hAnsi="仿宋" w:cs="仿宋"/>
          <w:sz w:val="32"/>
          <w:szCs w:val="32"/>
        </w:rPr>
      </w:pPr>
    </w:p>
    <w:p w:rsidR="00E9464E" w:rsidRDefault="007547CA" w:rsidP="006C4722">
      <w:pPr>
        <w:pStyle w:val="2"/>
        <w:spacing w:line="360" w:lineRule="auto"/>
        <w:ind w:leftChars="304" w:left="1918" w:hangingChars="400" w:hanging="1280"/>
        <w:jc w:val="left"/>
        <w:outlineLvl w:val="0"/>
        <w:rPr>
          <w:rFonts w:ascii="仿宋" w:eastAsia="仿宋" w:hAnsi="仿宋" w:cs="仿宋"/>
          <w:sz w:val="32"/>
          <w:szCs w:val="32"/>
        </w:rPr>
      </w:pPr>
      <w:r w:rsidRPr="006C4722">
        <w:rPr>
          <w:rFonts w:ascii="黑体" w:eastAsia="黑体" w:hAnsi="黑体" w:cs="仿宋" w:hint="eastAsia"/>
          <w:sz w:val="32"/>
          <w:szCs w:val="32"/>
        </w:rPr>
        <w:t>附件</w:t>
      </w:r>
      <w:r w:rsidR="006C4722">
        <w:rPr>
          <w:rFonts w:ascii="仿宋" w:eastAsia="仿宋" w:hAnsi="仿宋" w:cs="仿宋" w:hint="eastAsia"/>
          <w:sz w:val="32"/>
          <w:szCs w:val="32"/>
        </w:rPr>
        <w:t>：</w:t>
      </w:r>
      <w:r>
        <w:rPr>
          <w:rFonts w:ascii="仿宋" w:eastAsia="仿宋" w:hAnsi="仿宋" w:cs="仿宋" w:hint="eastAsia"/>
          <w:sz w:val="32"/>
          <w:szCs w:val="32"/>
        </w:rPr>
        <w:t>1.全区民族语言授课学校高中统</w:t>
      </w:r>
      <w:proofErr w:type="gramStart"/>
      <w:r>
        <w:rPr>
          <w:rFonts w:ascii="仿宋" w:eastAsia="仿宋" w:hAnsi="仿宋" w:cs="仿宋" w:hint="eastAsia"/>
          <w:sz w:val="32"/>
          <w:szCs w:val="32"/>
        </w:rPr>
        <w:t>编思想</w:t>
      </w:r>
      <w:proofErr w:type="gramEnd"/>
      <w:r>
        <w:rPr>
          <w:rFonts w:ascii="仿宋" w:eastAsia="仿宋" w:hAnsi="仿宋" w:cs="仿宋" w:hint="eastAsia"/>
          <w:sz w:val="32"/>
          <w:szCs w:val="32"/>
        </w:rPr>
        <w:t>政治教材培训参会人员名单</w:t>
      </w:r>
    </w:p>
    <w:p w:rsidR="00E9464E" w:rsidRDefault="006C4722" w:rsidP="006C4722">
      <w:pPr>
        <w:pStyle w:val="2"/>
        <w:spacing w:line="360" w:lineRule="auto"/>
        <w:ind w:left="0" w:firstLine="640"/>
        <w:jc w:val="left"/>
        <w:outlineLvl w:val="0"/>
        <w:rPr>
          <w:rFonts w:ascii="仿宋" w:eastAsia="仿宋" w:hAnsi="仿宋" w:cs="仿宋"/>
          <w:sz w:val="32"/>
          <w:szCs w:val="32"/>
        </w:rPr>
      </w:pPr>
      <w:r>
        <w:rPr>
          <w:rFonts w:ascii="仿宋" w:eastAsia="仿宋" w:hAnsi="仿宋" w:cs="仿宋" w:hint="eastAsia"/>
          <w:sz w:val="32"/>
          <w:szCs w:val="32"/>
        </w:rPr>
        <w:t xml:space="preserve">      </w:t>
      </w:r>
      <w:r w:rsidR="007547CA">
        <w:rPr>
          <w:rFonts w:ascii="仿宋" w:eastAsia="仿宋" w:hAnsi="仿宋" w:cs="仿宋" w:hint="eastAsia"/>
          <w:sz w:val="32"/>
          <w:szCs w:val="32"/>
        </w:rPr>
        <w:t>2.单元教学设计与课时教学设计模板</w:t>
      </w:r>
    </w:p>
    <w:p w:rsidR="00E9464E" w:rsidRDefault="007547CA" w:rsidP="006C4722">
      <w:pPr>
        <w:spacing w:line="360" w:lineRule="auto"/>
        <w:ind w:firstLineChars="500" w:firstLine="1600"/>
        <w:rPr>
          <w:rFonts w:ascii="仿宋" w:eastAsia="仿宋" w:hAnsi="仿宋" w:cs="仿宋_GB2312"/>
          <w:color w:val="000000"/>
          <w:sz w:val="32"/>
          <w:szCs w:val="32"/>
        </w:rPr>
      </w:pPr>
      <w:r>
        <w:rPr>
          <w:rFonts w:ascii="仿宋" w:eastAsia="仿宋" w:hAnsi="仿宋" w:cs="仿宋" w:hint="eastAsia"/>
          <w:sz w:val="32"/>
          <w:szCs w:val="32"/>
        </w:rPr>
        <w:t>3.</w:t>
      </w:r>
      <w:r>
        <w:rPr>
          <w:rFonts w:ascii="仿宋" w:eastAsia="仿宋" w:hAnsi="仿宋" w:cs="仿宋" w:hint="eastAsia"/>
          <w:sz w:val="32"/>
          <w:szCs w:val="32"/>
          <w:lang w:bidi="mn-Mong-CN"/>
        </w:rPr>
        <w:t>疫情防控要求</w:t>
      </w:r>
    </w:p>
    <w:p w:rsidR="00E9464E" w:rsidRDefault="00E9464E" w:rsidP="006C4722">
      <w:pPr>
        <w:widowControl/>
        <w:spacing w:line="360" w:lineRule="auto"/>
        <w:jc w:val="left"/>
        <w:rPr>
          <w:rFonts w:ascii="仿宋" w:eastAsia="仿宋" w:hAnsi="仿宋" w:cs="仿宋_GB2312"/>
          <w:color w:val="000000"/>
          <w:sz w:val="32"/>
          <w:szCs w:val="32"/>
        </w:rPr>
      </w:pPr>
    </w:p>
    <w:p w:rsidR="00E9464E" w:rsidRDefault="007547CA" w:rsidP="006C4722">
      <w:pPr>
        <w:widowControl/>
        <w:spacing w:line="360" w:lineRule="auto"/>
        <w:ind w:firstLineChars="1400" w:firstLine="4480"/>
        <w:jc w:val="left"/>
        <w:rPr>
          <w:rFonts w:ascii="仿宋" w:eastAsia="仿宋" w:hAnsi="仿宋" w:cs="仿宋_GB2312"/>
          <w:color w:val="000000"/>
          <w:sz w:val="32"/>
          <w:szCs w:val="32"/>
        </w:rPr>
      </w:pPr>
      <w:r>
        <w:rPr>
          <w:rFonts w:ascii="仿宋" w:eastAsia="仿宋" w:hAnsi="仿宋" w:cs="仿宋_GB2312" w:hint="eastAsia"/>
          <w:color w:val="000000"/>
          <w:sz w:val="32"/>
          <w:szCs w:val="32"/>
        </w:rPr>
        <w:t>内蒙古自治区教学研究室</w:t>
      </w:r>
    </w:p>
    <w:p w:rsidR="00E9464E" w:rsidRDefault="007547CA" w:rsidP="006C4722">
      <w:pPr>
        <w:widowControl/>
        <w:spacing w:line="360" w:lineRule="auto"/>
        <w:jc w:val="left"/>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color w:val="000000"/>
          <w:sz w:val="32"/>
          <w:szCs w:val="32"/>
        </w:rPr>
        <w:t>2022年</w:t>
      </w:r>
      <w:r>
        <w:rPr>
          <w:rFonts w:ascii="仿宋" w:eastAsia="仿宋" w:hAnsi="仿宋" w:cs="仿宋_GB2312" w:hint="eastAsia"/>
          <w:color w:val="000000"/>
          <w:sz w:val="32"/>
          <w:szCs w:val="32"/>
        </w:rPr>
        <w:t>7</w:t>
      </w:r>
      <w:r>
        <w:rPr>
          <w:rFonts w:ascii="仿宋" w:eastAsia="仿宋" w:hAnsi="仿宋" w:cs="仿宋_GB2312"/>
          <w:color w:val="000000"/>
          <w:sz w:val="32"/>
          <w:szCs w:val="32"/>
        </w:rPr>
        <w:t>月</w:t>
      </w:r>
      <w:r>
        <w:rPr>
          <w:rFonts w:ascii="仿宋" w:eastAsia="仿宋" w:hAnsi="仿宋" w:cs="仿宋_GB2312" w:hint="eastAsia"/>
          <w:color w:val="000000"/>
          <w:sz w:val="32"/>
          <w:szCs w:val="32"/>
        </w:rPr>
        <w:t>19</w:t>
      </w:r>
      <w:r>
        <w:rPr>
          <w:rFonts w:ascii="仿宋" w:eastAsia="仿宋" w:hAnsi="仿宋" w:cs="仿宋_GB2312"/>
          <w:color w:val="000000"/>
          <w:sz w:val="32"/>
          <w:szCs w:val="32"/>
        </w:rPr>
        <w:t>日</w:t>
      </w:r>
    </w:p>
    <w:p w:rsidR="00E9464E" w:rsidRDefault="00E9464E" w:rsidP="006C4722">
      <w:pPr>
        <w:widowControl/>
        <w:spacing w:line="360" w:lineRule="auto"/>
        <w:jc w:val="left"/>
        <w:rPr>
          <w:rFonts w:ascii="仿宋" w:eastAsia="仿宋" w:hAnsi="仿宋" w:cs="仿宋_GB2312"/>
          <w:b/>
          <w:bCs/>
          <w:sz w:val="28"/>
          <w:szCs w:val="28"/>
        </w:rPr>
      </w:pPr>
    </w:p>
    <w:p w:rsidR="006C4722" w:rsidRDefault="006C4722" w:rsidP="006C4722">
      <w:pPr>
        <w:widowControl/>
        <w:spacing w:line="360" w:lineRule="auto"/>
        <w:jc w:val="left"/>
        <w:rPr>
          <w:rFonts w:ascii="仿宋" w:eastAsia="仿宋" w:hAnsi="仿宋" w:cs="仿宋_GB2312"/>
          <w:b/>
          <w:bCs/>
          <w:sz w:val="28"/>
          <w:szCs w:val="28"/>
        </w:rPr>
      </w:pPr>
    </w:p>
    <w:p w:rsidR="00E9464E" w:rsidRDefault="007547CA" w:rsidP="006C4722">
      <w:pPr>
        <w:widowControl/>
        <w:spacing w:line="360" w:lineRule="auto"/>
        <w:jc w:val="left"/>
        <w:rPr>
          <w:rFonts w:ascii="仿宋" w:eastAsia="仿宋" w:hAnsi="仿宋" w:cs="仿宋_GB2312"/>
          <w:b/>
          <w:bCs/>
          <w:sz w:val="28"/>
          <w:szCs w:val="28"/>
        </w:rPr>
      </w:pPr>
      <w:r>
        <w:rPr>
          <w:rFonts w:ascii="仿宋" w:eastAsia="仿宋" w:hAnsi="仿宋" w:cs="仿宋_GB2312" w:hint="eastAsia"/>
          <w:b/>
          <w:bCs/>
          <w:sz w:val="28"/>
          <w:szCs w:val="28"/>
        </w:rPr>
        <w:t>附件1</w:t>
      </w:r>
    </w:p>
    <w:p w:rsidR="00E9464E" w:rsidRDefault="007547CA" w:rsidP="006C4722">
      <w:pPr>
        <w:pStyle w:val="2"/>
        <w:spacing w:line="360" w:lineRule="auto"/>
        <w:ind w:left="0" w:firstLineChars="0" w:firstLine="0"/>
        <w:jc w:val="center"/>
        <w:outlineLvl w:val="0"/>
        <w:rPr>
          <w:rFonts w:ascii="宋体" w:eastAsia="宋体" w:hAnsi="宋体"/>
          <w:b/>
          <w:bCs/>
          <w:szCs w:val="28"/>
        </w:rPr>
      </w:pPr>
      <w:r>
        <w:rPr>
          <w:rFonts w:ascii="宋体" w:eastAsia="宋体" w:hAnsi="宋体" w:hint="eastAsia"/>
          <w:b/>
          <w:bCs/>
          <w:szCs w:val="28"/>
        </w:rPr>
        <w:t>全区民族语言授课学校高中统</w:t>
      </w:r>
      <w:proofErr w:type="gramStart"/>
      <w:r>
        <w:rPr>
          <w:rFonts w:ascii="宋体" w:eastAsia="宋体" w:hAnsi="宋体" w:hint="eastAsia"/>
          <w:b/>
          <w:bCs/>
          <w:szCs w:val="28"/>
        </w:rPr>
        <w:t>编思想</w:t>
      </w:r>
      <w:proofErr w:type="gramEnd"/>
      <w:r>
        <w:rPr>
          <w:rFonts w:ascii="宋体" w:eastAsia="宋体" w:hAnsi="宋体" w:hint="eastAsia"/>
          <w:b/>
          <w:bCs/>
          <w:szCs w:val="28"/>
        </w:rPr>
        <w:t>政治教材培训参会人员名单</w:t>
      </w:r>
    </w:p>
    <w:p w:rsidR="00E9464E" w:rsidRDefault="007547CA" w:rsidP="006C4722">
      <w:pPr>
        <w:pStyle w:val="2"/>
        <w:spacing w:line="360" w:lineRule="auto"/>
        <w:ind w:left="0" w:firstLineChars="0" w:firstLine="0"/>
        <w:outlineLvl w:val="0"/>
        <w:rPr>
          <w:rFonts w:ascii="仿宋" w:eastAsia="仿宋" w:hAnsi="仿宋" w:cs="仿宋_GB2312"/>
          <w:szCs w:val="28"/>
        </w:rPr>
      </w:pPr>
      <w:r>
        <w:rPr>
          <w:rFonts w:ascii="仿宋" w:eastAsia="仿宋" w:hAnsi="仿宋" w:cs="仿宋_GB2312" w:hint="eastAsia"/>
          <w:szCs w:val="28"/>
        </w:rPr>
        <w:t>盟市                   负责人                  电话</w:t>
      </w:r>
    </w:p>
    <w:tbl>
      <w:tblPr>
        <w:tblStyle w:val="a7"/>
        <w:tblW w:w="0" w:type="auto"/>
        <w:tblLook w:val="04A0" w:firstRow="1" w:lastRow="0" w:firstColumn="1" w:lastColumn="0" w:noHBand="0" w:noVBand="1"/>
      </w:tblPr>
      <w:tblGrid>
        <w:gridCol w:w="1561"/>
        <w:gridCol w:w="2942"/>
        <w:gridCol w:w="2404"/>
        <w:gridCol w:w="1360"/>
      </w:tblGrid>
      <w:tr w:rsidR="00E9464E">
        <w:tc>
          <w:tcPr>
            <w:tcW w:w="1561" w:type="dxa"/>
          </w:tcPr>
          <w:p w:rsidR="00E9464E" w:rsidRDefault="007547CA" w:rsidP="006C4722">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姓  名</w:t>
            </w:r>
          </w:p>
        </w:tc>
        <w:tc>
          <w:tcPr>
            <w:tcW w:w="2942" w:type="dxa"/>
          </w:tcPr>
          <w:p w:rsidR="00E9464E" w:rsidRDefault="007547CA" w:rsidP="006C4722">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单  位</w:t>
            </w:r>
          </w:p>
        </w:tc>
        <w:tc>
          <w:tcPr>
            <w:tcW w:w="2404" w:type="dxa"/>
          </w:tcPr>
          <w:p w:rsidR="00E9464E" w:rsidRDefault="007547CA" w:rsidP="006C4722">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电  话</w:t>
            </w:r>
          </w:p>
        </w:tc>
        <w:tc>
          <w:tcPr>
            <w:tcW w:w="1360" w:type="dxa"/>
          </w:tcPr>
          <w:p w:rsidR="00E9464E" w:rsidRDefault="007547CA" w:rsidP="006C4722">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 xml:space="preserve">职  </w:t>
            </w:r>
            <w:proofErr w:type="gramStart"/>
            <w:r>
              <w:rPr>
                <w:rFonts w:ascii="仿宋" w:eastAsia="仿宋" w:hAnsi="仿宋" w:cs="仿宋_GB2312" w:hint="eastAsia"/>
                <w:szCs w:val="28"/>
              </w:rPr>
              <w:t>务</w:t>
            </w:r>
            <w:proofErr w:type="gramEnd"/>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r w:rsidR="00E9464E">
        <w:tc>
          <w:tcPr>
            <w:tcW w:w="1561"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942"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2404"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c>
          <w:tcPr>
            <w:tcW w:w="1360" w:type="dxa"/>
          </w:tcPr>
          <w:p w:rsidR="00E9464E" w:rsidRDefault="00E9464E" w:rsidP="006C4722">
            <w:pPr>
              <w:pStyle w:val="2"/>
              <w:spacing w:line="360" w:lineRule="auto"/>
              <w:ind w:left="0" w:firstLineChars="0" w:firstLine="0"/>
              <w:outlineLvl w:val="0"/>
              <w:rPr>
                <w:rFonts w:ascii="仿宋" w:eastAsia="仿宋" w:hAnsi="仿宋" w:cs="仿宋_GB2312"/>
                <w:szCs w:val="28"/>
              </w:rPr>
            </w:pPr>
          </w:p>
        </w:tc>
      </w:tr>
    </w:tbl>
    <w:p w:rsidR="00E9464E" w:rsidRDefault="007547CA" w:rsidP="006C4722">
      <w:pPr>
        <w:pStyle w:val="2"/>
        <w:spacing w:line="360" w:lineRule="auto"/>
        <w:ind w:left="0" w:firstLineChars="0" w:firstLine="0"/>
        <w:outlineLvl w:val="0"/>
        <w:rPr>
          <w:rFonts w:ascii="仿宋" w:eastAsia="仿宋" w:hAnsi="仿宋" w:cs="仿宋"/>
          <w:b/>
          <w:bCs/>
          <w:sz w:val="32"/>
          <w:szCs w:val="32"/>
        </w:rPr>
      </w:pPr>
      <w:r>
        <w:rPr>
          <w:rFonts w:ascii="仿宋" w:eastAsia="仿宋" w:hAnsi="仿宋" w:cs="仿宋" w:hint="eastAsia"/>
          <w:b/>
          <w:bCs/>
          <w:sz w:val="32"/>
          <w:szCs w:val="32"/>
        </w:rPr>
        <w:t>附件2</w:t>
      </w:r>
      <w:bookmarkStart w:id="1" w:name="_Hlk58597489"/>
      <w:r>
        <w:rPr>
          <w:rFonts w:ascii="仿宋" w:eastAsia="仿宋" w:hAnsi="仿宋" w:cs="仿宋" w:hint="eastAsia"/>
          <w:b/>
          <w:bCs/>
          <w:sz w:val="32"/>
          <w:szCs w:val="32"/>
        </w:rPr>
        <w:t xml:space="preserve">  单元及课时教学设计</w:t>
      </w:r>
      <w:bookmarkEnd w:id="1"/>
      <w:r>
        <w:rPr>
          <w:rFonts w:ascii="仿宋" w:eastAsia="仿宋" w:hAnsi="仿宋" w:cs="仿宋" w:hint="eastAsia"/>
          <w:b/>
          <w:bCs/>
          <w:sz w:val="32"/>
          <w:szCs w:val="32"/>
        </w:rPr>
        <w:t>基本要求（2022年版）</w:t>
      </w:r>
    </w:p>
    <w:p w:rsidR="00E9464E" w:rsidRDefault="00E9464E">
      <w:pPr>
        <w:spacing w:line="360" w:lineRule="auto"/>
        <w:jc w:val="center"/>
        <w:rPr>
          <w:rFonts w:ascii="宋体" w:eastAsia="宋体" w:hAnsi="宋体" w:cs="宋体"/>
          <w:b/>
          <w:bCs/>
          <w:sz w:val="32"/>
          <w:szCs w:val="32"/>
        </w:rPr>
      </w:pPr>
    </w:p>
    <w:p w:rsidR="00E9464E" w:rsidRDefault="007547CA">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t>单元教学设计参考模板</w:t>
      </w:r>
    </w:p>
    <w:p w:rsidR="00E9464E" w:rsidRDefault="00E9464E">
      <w:pPr>
        <w:spacing w:line="360" w:lineRule="auto"/>
        <w:jc w:val="center"/>
        <w:rPr>
          <w:rFonts w:ascii="宋体" w:eastAsia="宋体" w:hAnsi="宋体" w:cs="宋体"/>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665"/>
        <w:gridCol w:w="634"/>
        <w:gridCol w:w="412"/>
        <w:gridCol w:w="1287"/>
        <w:gridCol w:w="1643"/>
        <w:gridCol w:w="1243"/>
        <w:gridCol w:w="1283"/>
        <w:gridCol w:w="925"/>
      </w:tblGrid>
      <w:tr w:rsidR="00E9464E">
        <w:trPr>
          <w:jc w:val="center"/>
        </w:trPr>
        <w:tc>
          <w:tcPr>
            <w:tcW w:w="5000" w:type="pct"/>
            <w:gridSpan w:val="9"/>
            <w:tcBorders>
              <w:bottom w:val="single" w:sz="4" w:space="0" w:color="auto"/>
            </w:tcBorders>
            <w:shd w:val="clear" w:color="auto" w:fill="F2DBDB" w:themeFill="accent2" w:themeFillTint="33"/>
            <w:vAlign w:val="center"/>
          </w:tcPr>
          <w:p w:rsidR="00E9464E" w:rsidRDefault="007547CA">
            <w:pPr>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b/>
                <w:bCs/>
                <w:szCs w:val="21"/>
              </w:rPr>
              <w:t>单元基本信息</w:t>
            </w:r>
          </w:p>
        </w:tc>
      </w:tr>
      <w:tr w:rsidR="00E9464E">
        <w:trPr>
          <w:trHeight w:val="58"/>
          <w:jc w:val="center"/>
        </w:trPr>
        <w:tc>
          <w:tcPr>
            <w:tcW w:w="642" w:type="pct"/>
            <w:gridSpan w:val="2"/>
            <w:shd w:val="clear" w:color="auto" w:fill="EAF1DD" w:themeFill="accent3" w:themeFillTint="33"/>
            <w:vAlign w:val="center"/>
          </w:tcPr>
          <w:p w:rsidR="00E9464E" w:rsidRDefault="007547CA">
            <w:pPr>
              <w:spacing w:line="360" w:lineRule="exact"/>
              <w:jc w:val="center"/>
              <w:rPr>
                <w:rFonts w:ascii="仿宋_GB2312" w:eastAsia="仿宋_GB2312" w:hAnsi="仿宋_GB2312" w:cs="仿宋_GB2312"/>
                <w:bCs/>
                <w:szCs w:val="21"/>
              </w:rPr>
            </w:pPr>
            <w:r>
              <w:rPr>
                <w:rFonts w:ascii="仿宋_GB2312" w:eastAsia="仿宋_GB2312" w:hAnsi="仿宋_GB2312" w:cs="仿宋_GB2312" w:hint="eastAsia"/>
                <w:bCs/>
                <w:szCs w:val="21"/>
              </w:rPr>
              <w:t>学科</w:t>
            </w:r>
          </w:p>
        </w:tc>
        <w:tc>
          <w:tcPr>
            <w:tcW w:w="614" w:type="pct"/>
            <w:gridSpan w:val="2"/>
            <w:shd w:val="clear" w:color="auto" w:fill="EAF1DD" w:themeFill="accent3" w:themeFillTint="33"/>
            <w:vAlign w:val="center"/>
          </w:tcPr>
          <w:p w:rsidR="00E9464E" w:rsidRDefault="00E9464E">
            <w:pPr>
              <w:spacing w:line="360" w:lineRule="exact"/>
              <w:jc w:val="center"/>
              <w:rPr>
                <w:rFonts w:ascii="仿宋_GB2312" w:eastAsia="仿宋_GB2312" w:hAnsi="仿宋_GB2312" w:cs="仿宋_GB2312"/>
                <w:szCs w:val="21"/>
              </w:rPr>
            </w:pPr>
          </w:p>
        </w:tc>
        <w:tc>
          <w:tcPr>
            <w:tcW w:w="755" w:type="pct"/>
            <w:tcBorders>
              <w:top w:val="single" w:sz="4" w:space="0" w:color="auto"/>
              <w:bottom w:val="single" w:sz="4" w:space="0" w:color="auto"/>
              <w:right w:val="single" w:sz="4" w:space="0" w:color="auto"/>
            </w:tcBorders>
            <w:shd w:val="clear" w:color="auto" w:fill="EAF1DD" w:themeFill="accent3" w:themeFillTint="33"/>
            <w:vAlign w:val="center"/>
          </w:tcPr>
          <w:p w:rsidR="00E9464E" w:rsidRDefault="007547CA">
            <w:pPr>
              <w:spacing w:line="360" w:lineRule="exact"/>
              <w:jc w:val="center"/>
              <w:rPr>
                <w:rFonts w:ascii="仿宋_GB2312" w:eastAsia="仿宋_GB2312" w:hAnsi="仿宋_GB2312" w:cs="仿宋_GB2312"/>
                <w:bCs/>
                <w:szCs w:val="21"/>
              </w:rPr>
            </w:pPr>
            <w:r>
              <w:rPr>
                <w:rFonts w:ascii="仿宋_GB2312" w:eastAsia="仿宋_GB2312" w:hAnsi="仿宋_GB2312" w:cs="仿宋_GB2312" w:hint="eastAsia"/>
                <w:bCs/>
                <w:szCs w:val="21"/>
              </w:rPr>
              <w:t>学校</w:t>
            </w:r>
          </w:p>
        </w:tc>
        <w:tc>
          <w:tcPr>
            <w:tcW w:w="1693" w:type="pct"/>
            <w:gridSpan w:val="2"/>
            <w:tcBorders>
              <w:right w:val="single" w:sz="4" w:space="0" w:color="auto"/>
            </w:tcBorders>
            <w:shd w:val="clear" w:color="auto" w:fill="EAF1DD" w:themeFill="accent3" w:themeFillTint="33"/>
            <w:vAlign w:val="center"/>
          </w:tcPr>
          <w:p w:rsidR="00E9464E" w:rsidRDefault="00E9464E">
            <w:pPr>
              <w:spacing w:line="360" w:lineRule="exact"/>
              <w:jc w:val="center"/>
              <w:rPr>
                <w:rFonts w:ascii="仿宋_GB2312" w:eastAsia="仿宋_GB2312" w:hAnsi="仿宋_GB2312" w:cs="仿宋_GB2312"/>
                <w:bCs/>
                <w:szCs w:val="21"/>
              </w:rPr>
            </w:pPr>
          </w:p>
        </w:tc>
        <w:tc>
          <w:tcPr>
            <w:tcW w:w="753" w:type="pct"/>
            <w:tcBorders>
              <w:right w:val="single" w:sz="4" w:space="0" w:color="auto"/>
            </w:tcBorders>
            <w:shd w:val="clear" w:color="auto" w:fill="EAF1DD" w:themeFill="accent3" w:themeFillTint="33"/>
            <w:vAlign w:val="center"/>
          </w:tcPr>
          <w:p w:rsidR="00E9464E" w:rsidRDefault="007547CA">
            <w:pPr>
              <w:spacing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年级</w:t>
            </w:r>
          </w:p>
        </w:tc>
        <w:tc>
          <w:tcPr>
            <w:tcW w:w="543" w:type="pct"/>
            <w:tcBorders>
              <w:right w:val="single" w:sz="4" w:space="0" w:color="auto"/>
            </w:tcBorders>
            <w:shd w:val="clear" w:color="auto" w:fill="EAF1DD" w:themeFill="accent3" w:themeFillTint="33"/>
            <w:vAlign w:val="center"/>
          </w:tcPr>
          <w:p w:rsidR="00E9464E" w:rsidRDefault="00E9464E">
            <w:pPr>
              <w:spacing w:line="360" w:lineRule="exact"/>
              <w:jc w:val="center"/>
              <w:rPr>
                <w:rFonts w:ascii="仿宋_GB2312" w:eastAsia="仿宋_GB2312" w:hAnsi="仿宋_GB2312" w:cs="仿宋_GB2312"/>
                <w:szCs w:val="21"/>
              </w:rPr>
            </w:pPr>
          </w:p>
        </w:tc>
      </w:tr>
      <w:tr w:rsidR="00E9464E">
        <w:trPr>
          <w:trHeight w:val="58"/>
          <w:jc w:val="center"/>
        </w:trPr>
        <w:tc>
          <w:tcPr>
            <w:tcW w:w="642" w:type="pct"/>
            <w:gridSpan w:val="2"/>
            <w:shd w:val="clear" w:color="auto" w:fill="EAF1DD" w:themeFill="accent3" w:themeFillTint="33"/>
            <w:vAlign w:val="center"/>
          </w:tcPr>
          <w:p w:rsidR="00E9464E" w:rsidRDefault="007547CA">
            <w:pPr>
              <w:spacing w:line="360" w:lineRule="exact"/>
              <w:jc w:val="center"/>
              <w:rPr>
                <w:rFonts w:ascii="仿宋_GB2312" w:eastAsia="仿宋_GB2312" w:hAnsi="仿宋_GB2312" w:cs="仿宋_GB2312"/>
                <w:bCs/>
                <w:szCs w:val="21"/>
              </w:rPr>
            </w:pPr>
            <w:r>
              <w:rPr>
                <w:rFonts w:ascii="仿宋_GB2312" w:eastAsia="仿宋_GB2312" w:hAnsi="仿宋_GB2312" w:cs="仿宋_GB2312" w:hint="eastAsia"/>
                <w:bCs/>
                <w:szCs w:val="21"/>
              </w:rPr>
              <w:t>设计者</w:t>
            </w:r>
          </w:p>
        </w:tc>
        <w:tc>
          <w:tcPr>
            <w:tcW w:w="614" w:type="pct"/>
            <w:gridSpan w:val="2"/>
            <w:shd w:val="clear" w:color="auto" w:fill="EAF1DD" w:themeFill="accent3" w:themeFillTint="33"/>
            <w:vAlign w:val="center"/>
          </w:tcPr>
          <w:p w:rsidR="00E9464E" w:rsidRDefault="00E9464E">
            <w:pPr>
              <w:spacing w:line="360" w:lineRule="exact"/>
              <w:jc w:val="center"/>
              <w:rPr>
                <w:rFonts w:ascii="仿宋_GB2312" w:eastAsia="仿宋_GB2312" w:hAnsi="仿宋_GB2312" w:cs="仿宋_GB2312"/>
                <w:szCs w:val="21"/>
              </w:rPr>
            </w:pPr>
          </w:p>
        </w:tc>
        <w:tc>
          <w:tcPr>
            <w:tcW w:w="755" w:type="pct"/>
            <w:tcBorders>
              <w:top w:val="single" w:sz="4" w:space="0" w:color="auto"/>
              <w:bottom w:val="single" w:sz="4" w:space="0" w:color="auto"/>
              <w:right w:val="single" w:sz="4" w:space="0" w:color="auto"/>
            </w:tcBorders>
            <w:shd w:val="clear" w:color="auto" w:fill="EAF1DD" w:themeFill="accent3" w:themeFillTint="33"/>
            <w:vAlign w:val="center"/>
          </w:tcPr>
          <w:p w:rsidR="00E9464E" w:rsidRDefault="007547CA">
            <w:pPr>
              <w:spacing w:line="360" w:lineRule="exact"/>
              <w:jc w:val="center"/>
              <w:rPr>
                <w:rFonts w:ascii="仿宋_GB2312" w:eastAsia="仿宋_GB2312" w:hAnsi="仿宋_GB2312" w:cs="仿宋_GB2312"/>
                <w:bCs/>
                <w:szCs w:val="21"/>
              </w:rPr>
            </w:pPr>
            <w:r>
              <w:rPr>
                <w:rFonts w:ascii="仿宋_GB2312" w:eastAsia="仿宋_GB2312" w:hAnsi="仿宋_GB2312" w:cs="仿宋_GB2312" w:hint="eastAsia"/>
                <w:bCs/>
                <w:szCs w:val="21"/>
              </w:rPr>
              <w:t>指导者</w:t>
            </w:r>
          </w:p>
        </w:tc>
        <w:tc>
          <w:tcPr>
            <w:tcW w:w="2989" w:type="pct"/>
            <w:gridSpan w:val="4"/>
            <w:tcBorders>
              <w:right w:val="single" w:sz="4" w:space="0" w:color="auto"/>
            </w:tcBorders>
            <w:shd w:val="clear" w:color="auto" w:fill="EAF1DD" w:themeFill="accent3" w:themeFillTint="33"/>
            <w:vAlign w:val="center"/>
          </w:tcPr>
          <w:p w:rsidR="00E9464E" w:rsidRDefault="00E9464E">
            <w:pPr>
              <w:spacing w:line="360" w:lineRule="exact"/>
              <w:jc w:val="center"/>
              <w:rPr>
                <w:rFonts w:ascii="仿宋_GB2312" w:eastAsia="仿宋_GB2312" w:hAnsi="仿宋_GB2312" w:cs="仿宋_GB2312"/>
                <w:szCs w:val="21"/>
              </w:rPr>
            </w:pPr>
          </w:p>
        </w:tc>
      </w:tr>
      <w:tr w:rsidR="00E9464E">
        <w:trPr>
          <w:trHeight w:val="322"/>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课程标准模块</w:t>
            </w:r>
          </w:p>
        </w:tc>
        <w:tc>
          <w:tcPr>
            <w:tcW w:w="3744" w:type="pct"/>
            <w:gridSpan w:val="5"/>
            <w:tcBorders>
              <w:top w:val="nil"/>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322"/>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使用教材版本</w:t>
            </w:r>
          </w:p>
        </w:tc>
        <w:tc>
          <w:tcPr>
            <w:tcW w:w="3744" w:type="pct"/>
            <w:gridSpan w:val="5"/>
            <w:tcBorders>
              <w:top w:val="nil"/>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单元名称</w:t>
            </w:r>
          </w:p>
        </w:tc>
        <w:tc>
          <w:tcPr>
            <w:tcW w:w="3744" w:type="pct"/>
            <w:gridSpan w:val="5"/>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单元课时数</w:t>
            </w:r>
          </w:p>
        </w:tc>
        <w:tc>
          <w:tcPr>
            <w:tcW w:w="3744" w:type="pct"/>
            <w:gridSpan w:val="5"/>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5000" w:type="pct"/>
            <w:gridSpan w:val="9"/>
            <w:tcBorders>
              <w:right w:val="single" w:sz="4" w:space="0" w:color="auto"/>
            </w:tcBorders>
            <w:shd w:val="clear" w:color="auto" w:fill="FDE9D9" w:themeFill="accent6"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t>一、单元学习主题分析</w:t>
            </w:r>
            <w:r>
              <w:rPr>
                <w:rFonts w:ascii="仿宋_GB2312" w:eastAsia="仿宋_GB2312" w:hAnsi="仿宋_GB2312" w:cs="仿宋_GB2312" w:hint="eastAsia"/>
                <w:szCs w:val="21"/>
              </w:rPr>
              <w:t>（</w:t>
            </w:r>
            <w:bookmarkStart w:id="2" w:name="_Hlk58012164"/>
            <w:r>
              <w:rPr>
                <w:rFonts w:ascii="仿宋_GB2312" w:eastAsia="仿宋_GB2312" w:hAnsi="仿宋_GB2312" w:cs="仿宋_GB2312" w:hint="eastAsia"/>
                <w:szCs w:val="21"/>
              </w:rPr>
              <w:t>体现学习主题的育人价值</w:t>
            </w:r>
            <w:bookmarkEnd w:id="2"/>
            <w:r>
              <w:rPr>
                <w:rFonts w:ascii="仿宋_GB2312" w:eastAsia="仿宋_GB2312" w:hAnsi="仿宋_GB2312" w:cs="仿宋_GB2312" w:hint="eastAsia"/>
                <w:szCs w:val="21"/>
              </w:rPr>
              <w:t>）</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主题名称</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可以是</w:t>
            </w:r>
            <w:r>
              <w:rPr>
                <w:rFonts w:ascii="仿宋_GB2312" w:eastAsia="仿宋_GB2312" w:hAnsi="仿宋_GB2312" w:cs="仿宋_GB2312" w:hint="eastAsia"/>
                <w:bCs/>
                <w:szCs w:val="21"/>
              </w:rPr>
              <w:t>单元名称</w:t>
            </w:r>
            <w:r>
              <w:rPr>
                <w:rFonts w:ascii="仿宋_GB2312" w:eastAsia="仿宋_GB2312" w:hAnsi="仿宋_GB2312" w:cs="仿宋_GB2312" w:hint="eastAsia"/>
                <w:szCs w:val="21"/>
              </w:rPr>
              <w:t>，或者参考单元名称</w:t>
            </w:r>
            <w:r>
              <w:rPr>
                <w:rFonts w:ascii="仿宋_GB2312" w:eastAsia="仿宋_GB2312" w:hAnsi="仿宋_GB2312" w:cs="仿宋_GB2312" w:hint="eastAsia"/>
                <w:bCs/>
                <w:szCs w:val="21"/>
              </w:rPr>
              <w:t>改造</w:t>
            </w:r>
            <w:r>
              <w:rPr>
                <w:rFonts w:ascii="仿宋_GB2312" w:eastAsia="仿宋_GB2312" w:hAnsi="仿宋_GB2312" w:cs="仿宋_GB2312" w:hint="eastAsia"/>
                <w:szCs w:val="21"/>
              </w:rPr>
              <w:t>为更加体现意义和价值的</w:t>
            </w:r>
            <w:r>
              <w:rPr>
                <w:rFonts w:ascii="仿宋_GB2312" w:eastAsia="仿宋_GB2312" w:hAnsi="仿宋_GB2312" w:cs="仿宋_GB2312" w:hint="eastAsia"/>
                <w:bCs/>
                <w:szCs w:val="21"/>
              </w:rPr>
              <w:t>主题名称</w:t>
            </w:r>
            <w:r>
              <w:rPr>
                <w:rFonts w:ascii="仿宋_GB2312" w:eastAsia="仿宋_GB2312" w:hAnsi="仿宋_GB2312" w:cs="仿宋_GB2312" w:hint="eastAsia"/>
                <w:szCs w:val="21"/>
              </w:rPr>
              <w:t>。</w:t>
            </w:r>
          </w:p>
        </w:tc>
      </w:tr>
      <w:tr w:rsidR="00E9464E">
        <w:trPr>
          <w:trHeight w:val="58"/>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t>主题概述</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概述主题的</w:t>
            </w:r>
            <w:r>
              <w:rPr>
                <w:rFonts w:ascii="仿宋_GB2312" w:eastAsia="仿宋_GB2312" w:hAnsi="仿宋_GB2312" w:cs="仿宋_GB2312" w:hint="eastAsia"/>
                <w:bCs/>
                <w:szCs w:val="21"/>
              </w:rPr>
              <w:t>核心概念</w:t>
            </w:r>
            <w:r>
              <w:rPr>
                <w:rFonts w:ascii="仿宋_GB2312" w:eastAsia="仿宋_GB2312" w:hAnsi="仿宋_GB2312" w:cs="仿宋_GB2312" w:hint="eastAsia"/>
                <w:szCs w:val="21"/>
              </w:rPr>
              <w:t>、</w:t>
            </w:r>
            <w:r>
              <w:rPr>
                <w:rFonts w:ascii="仿宋_GB2312" w:eastAsia="仿宋_GB2312" w:hAnsi="仿宋_GB2312" w:cs="仿宋_GB2312" w:hint="eastAsia"/>
                <w:bCs/>
                <w:szCs w:val="21"/>
              </w:rPr>
              <w:t>内容结构</w:t>
            </w:r>
            <w:r>
              <w:rPr>
                <w:rFonts w:ascii="仿宋_GB2312" w:eastAsia="仿宋_GB2312" w:hAnsi="仿宋_GB2312" w:cs="仿宋_GB2312" w:hint="eastAsia"/>
                <w:szCs w:val="21"/>
              </w:rPr>
              <w:t>、</w:t>
            </w:r>
            <w:r>
              <w:rPr>
                <w:rFonts w:ascii="仿宋_GB2312" w:eastAsia="仿宋_GB2312" w:hAnsi="仿宋_GB2312" w:cs="仿宋_GB2312" w:hint="eastAsia"/>
                <w:bCs/>
                <w:szCs w:val="21"/>
              </w:rPr>
              <w:t>呈现方式</w:t>
            </w:r>
            <w:r>
              <w:rPr>
                <w:rFonts w:ascii="仿宋_GB2312" w:eastAsia="仿宋_GB2312" w:hAnsi="仿宋_GB2312" w:cs="仿宋_GB2312" w:hint="eastAsia"/>
                <w:szCs w:val="21"/>
              </w:rPr>
              <w:t>、</w:t>
            </w:r>
            <w:r>
              <w:rPr>
                <w:rFonts w:ascii="仿宋_GB2312" w:eastAsia="仿宋_GB2312" w:hAnsi="仿宋_GB2312" w:cs="仿宋_GB2312" w:hint="eastAsia"/>
                <w:bCs/>
                <w:szCs w:val="21"/>
              </w:rPr>
              <w:t>教学过程</w:t>
            </w:r>
            <w:r>
              <w:rPr>
                <w:rFonts w:ascii="仿宋_GB2312" w:eastAsia="仿宋_GB2312" w:hAnsi="仿宋_GB2312" w:cs="仿宋_GB2312" w:hint="eastAsia"/>
                <w:szCs w:val="21"/>
              </w:rPr>
              <w:t>、</w:t>
            </w:r>
            <w:r>
              <w:rPr>
                <w:rFonts w:ascii="仿宋_GB2312" w:eastAsia="仿宋_GB2312" w:hAnsi="仿宋_GB2312" w:cs="仿宋_GB2312" w:hint="eastAsia"/>
                <w:bCs/>
                <w:szCs w:val="21"/>
              </w:rPr>
              <w:t>育人价值</w:t>
            </w:r>
            <w:r>
              <w:rPr>
                <w:rFonts w:ascii="仿宋_GB2312" w:eastAsia="仿宋_GB2312" w:hAnsi="仿宋_GB2312" w:cs="仿宋_GB2312" w:hint="eastAsia"/>
                <w:szCs w:val="21"/>
              </w:rPr>
              <w:t>等。</w:t>
            </w:r>
          </w:p>
        </w:tc>
      </w:tr>
      <w:tr w:rsidR="00E9464E">
        <w:trPr>
          <w:trHeight w:val="90"/>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主题学情分析</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分析学生已有生活、知识、活动、方法等</w:t>
            </w:r>
            <w:r>
              <w:rPr>
                <w:rFonts w:ascii="仿宋_GB2312" w:eastAsia="仿宋_GB2312" w:hAnsi="仿宋_GB2312" w:cs="仿宋_GB2312" w:hint="eastAsia"/>
                <w:bCs/>
                <w:szCs w:val="21"/>
              </w:rPr>
              <w:t>经验</w:t>
            </w:r>
            <w:r>
              <w:rPr>
                <w:rFonts w:ascii="仿宋_GB2312" w:eastAsia="仿宋_GB2312" w:hAnsi="仿宋_GB2312" w:cs="仿宋_GB2312" w:hint="eastAsia"/>
                <w:szCs w:val="21"/>
              </w:rPr>
              <w:t>。</w:t>
            </w:r>
            <w:r>
              <w:rPr>
                <w:rFonts w:ascii="仿宋_GB2312" w:eastAsia="仿宋_GB2312" w:hAnsi="仿宋_GB2312" w:cs="仿宋_GB2312" w:hint="eastAsia"/>
                <w:bCs/>
                <w:szCs w:val="21"/>
              </w:rPr>
              <w:t>着眼单元整体描述</w:t>
            </w:r>
            <w:r>
              <w:rPr>
                <w:rFonts w:ascii="仿宋_GB2312" w:eastAsia="仿宋_GB2312" w:hAnsi="仿宋_GB2312" w:cs="仿宋_GB2312" w:hint="eastAsia"/>
                <w:szCs w:val="21"/>
              </w:rPr>
              <w:t>学情，如果可能，建议采用</w:t>
            </w:r>
            <w:r>
              <w:rPr>
                <w:rFonts w:ascii="仿宋_GB2312" w:eastAsia="仿宋_GB2312" w:hAnsi="仿宋_GB2312" w:cs="仿宋_GB2312" w:hint="eastAsia"/>
                <w:bCs/>
                <w:szCs w:val="21"/>
              </w:rPr>
              <w:t>经验和数据</w:t>
            </w:r>
            <w:r>
              <w:rPr>
                <w:rFonts w:ascii="仿宋_GB2312" w:eastAsia="仿宋_GB2312" w:hAnsi="仿宋_GB2312" w:cs="仿宋_GB2312" w:hint="eastAsia"/>
                <w:szCs w:val="21"/>
              </w:rPr>
              <w:t>相结合方式。</w:t>
            </w:r>
          </w:p>
        </w:tc>
      </w:tr>
      <w:tr w:rsidR="00E9464E">
        <w:trPr>
          <w:trHeight w:val="90"/>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学习条件支持</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简要说明或者列出学习环境的整体要求，如实验设备器材、桌椅摆放、黑板、多媒体设备、智能终端等（物理环境）以及数字资源、软件工具、网络平台等（虚拟环境）等。</w:t>
            </w:r>
          </w:p>
        </w:tc>
      </w:tr>
      <w:tr w:rsidR="00E9464E">
        <w:trPr>
          <w:trHeight w:val="271"/>
          <w:jc w:val="center"/>
        </w:trPr>
        <w:tc>
          <w:tcPr>
            <w:tcW w:w="5000" w:type="pct"/>
            <w:gridSpan w:val="9"/>
            <w:tcBorders>
              <w:right w:val="single" w:sz="4" w:space="0" w:color="auto"/>
            </w:tcBorders>
            <w:shd w:val="clear" w:color="auto" w:fill="FDE9D9" w:themeFill="accent6"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t>二、单元学习目标设计</w:t>
            </w:r>
            <w:r>
              <w:rPr>
                <w:rFonts w:ascii="仿宋_GB2312" w:eastAsia="仿宋_GB2312" w:hAnsi="仿宋_GB2312" w:cs="仿宋_GB2312" w:hint="eastAsia"/>
                <w:szCs w:val="21"/>
              </w:rPr>
              <w:t>（基于标准、分析教材、结合学情，体现素养导向）</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单元学习目标</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bookmarkStart w:id="3" w:name="_Hlk54503552"/>
            <w:r>
              <w:rPr>
                <w:rFonts w:ascii="仿宋_GB2312" w:eastAsia="仿宋_GB2312" w:hAnsi="仿宋_GB2312" w:cs="仿宋_GB2312" w:hint="eastAsia"/>
                <w:szCs w:val="21"/>
              </w:rPr>
              <w:t>单元学习目标应该整体涵盖学科核心素养（体现单元是整体落实学科核心素养的学习单位）。</w:t>
            </w:r>
          </w:p>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可以采用素养整合方式描述学习目标，一条目标可以对应多个素养，并在对应关系说明栏目中简要说明目标对应的主要素养</w:t>
            </w:r>
            <w:bookmarkEnd w:id="3"/>
            <w:r>
              <w:rPr>
                <w:rFonts w:ascii="仿宋_GB2312" w:eastAsia="仿宋_GB2312" w:hAnsi="仿宋_GB2312" w:cs="仿宋_GB2312" w:hint="eastAsia"/>
                <w:szCs w:val="21"/>
              </w:rPr>
              <w:t>。</w:t>
            </w:r>
          </w:p>
          <w:p w:rsidR="00E9464E" w:rsidRDefault="007547CA">
            <w:pPr>
              <w:spacing w:line="360" w:lineRule="exact"/>
              <w:rPr>
                <w:rFonts w:ascii="仿宋_GB2312" w:eastAsia="仿宋_GB2312" w:hAnsi="仿宋_GB2312" w:cs="仿宋_GB2312"/>
                <w:b/>
                <w:bCs/>
                <w:szCs w:val="21"/>
              </w:rPr>
            </w:pPr>
            <w:r>
              <w:rPr>
                <w:rFonts w:ascii="仿宋_GB2312" w:eastAsia="仿宋_GB2312" w:hAnsi="仿宋_GB2312" w:cs="仿宋_GB2312" w:hint="eastAsia"/>
                <w:szCs w:val="21"/>
              </w:rPr>
              <w:t>目标尽可能可测，关联核心素养或学业质量水平。</w:t>
            </w:r>
          </w:p>
        </w:tc>
      </w:tr>
      <w:tr w:rsidR="00E9464E">
        <w:trPr>
          <w:trHeight w:val="271"/>
          <w:jc w:val="center"/>
        </w:trPr>
        <w:tc>
          <w:tcPr>
            <w:tcW w:w="2975" w:type="pct"/>
            <w:gridSpan w:val="6"/>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b/>
                <w:bCs/>
                <w:szCs w:val="21"/>
              </w:rPr>
              <w:t>三、各课时学习目标（</w:t>
            </w:r>
            <w:r>
              <w:rPr>
                <w:rFonts w:ascii="仿宋_GB2312" w:eastAsia="仿宋_GB2312" w:hAnsi="仿宋_GB2312" w:cs="仿宋_GB2312" w:hint="eastAsia"/>
                <w:bCs/>
                <w:szCs w:val="21"/>
              </w:rPr>
              <w:t>聚焦课时内容，具体、可操作、可检测，学习符合学科要求</w:t>
            </w:r>
            <w:r>
              <w:rPr>
                <w:rFonts w:ascii="仿宋_GB2312" w:eastAsia="仿宋_GB2312" w:hAnsi="仿宋_GB2312" w:cs="仿宋_GB2312" w:hint="eastAsia"/>
                <w:b/>
                <w:bCs/>
                <w:szCs w:val="21"/>
              </w:rPr>
              <w:t>）</w:t>
            </w:r>
          </w:p>
        </w:tc>
        <w:tc>
          <w:tcPr>
            <w:tcW w:w="2025" w:type="pct"/>
            <w:gridSpan w:val="3"/>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b/>
                <w:szCs w:val="21"/>
              </w:rPr>
              <w:t>学习目标解析</w:t>
            </w:r>
            <w:r>
              <w:rPr>
                <w:rFonts w:ascii="仿宋_GB2312" w:eastAsia="仿宋_GB2312" w:hAnsi="仿宋_GB2312" w:cs="仿宋_GB2312" w:hint="eastAsia"/>
                <w:szCs w:val="21"/>
              </w:rPr>
              <w:t>（明确各学习目标达成之后，学生的具体表现和评价方式。）</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第1课时</w:t>
            </w:r>
          </w:p>
        </w:tc>
        <w:tc>
          <w:tcPr>
            <w:tcW w:w="1719" w:type="pct"/>
            <w:gridSpan w:val="2"/>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c>
          <w:tcPr>
            <w:tcW w:w="2025" w:type="pct"/>
            <w:gridSpan w:val="3"/>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第2课时</w:t>
            </w:r>
          </w:p>
        </w:tc>
        <w:tc>
          <w:tcPr>
            <w:tcW w:w="1719" w:type="pct"/>
            <w:gridSpan w:val="2"/>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c>
          <w:tcPr>
            <w:tcW w:w="2025" w:type="pct"/>
            <w:gridSpan w:val="3"/>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w:t>
            </w:r>
          </w:p>
        </w:tc>
        <w:tc>
          <w:tcPr>
            <w:tcW w:w="1719" w:type="pct"/>
            <w:gridSpan w:val="2"/>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c>
          <w:tcPr>
            <w:tcW w:w="2025" w:type="pct"/>
            <w:gridSpan w:val="3"/>
            <w:tcBorders>
              <w:right w:val="single" w:sz="4" w:space="0" w:color="auto"/>
            </w:tcBorders>
            <w:shd w:val="clear" w:color="auto" w:fill="auto"/>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5000" w:type="pct"/>
            <w:gridSpan w:val="9"/>
            <w:tcBorders>
              <w:right w:val="single" w:sz="4" w:space="0" w:color="auto"/>
            </w:tcBorders>
            <w:shd w:val="clear" w:color="auto" w:fill="FDE9D9" w:themeFill="accent6"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lastRenderedPageBreak/>
              <w:t>四、各课时任务设计及学习活动</w:t>
            </w:r>
            <w:r>
              <w:rPr>
                <w:rFonts w:ascii="仿宋_GB2312" w:eastAsia="仿宋_GB2312" w:hAnsi="仿宋_GB2312" w:cs="仿宋_GB2312" w:hint="eastAsia"/>
                <w:szCs w:val="21"/>
              </w:rPr>
              <w:t>（指向学习目标，强调学生的活动与体验）</w:t>
            </w:r>
          </w:p>
        </w:tc>
      </w:tr>
      <w:tr w:rsidR="00E9464E">
        <w:trPr>
          <w:trHeight w:val="271"/>
          <w:jc w:val="center"/>
        </w:trPr>
        <w:tc>
          <w:tcPr>
            <w:tcW w:w="252" w:type="pct"/>
            <w:vMerge w:val="restart"/>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第1课时</w:t>
            </w: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任务/活动1</w:t>
            </w:r>
          </w:p>
        </w:tc>
        <w:tc>
          <w:tcPr>
            <w:tcW w:w="3986" w:type="pct"/>
            <w:gridSpan w:val="6"/>
            <w:vMerge w:val="restart"/>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呈现任务/活动名称，概述任务/活动的内容、过程、环境等，标注与目标关联。</w:t>
            </w:r>
          </w:p>
        </w:tc>
      </w:tr>
      <w:tr w:rsidR="00E9464E">
        <w:trPr>
          <w:trHeight w:val="271"/>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任务/活动2</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任务/活动3</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360"/>
          <w:jc w:val="center"/>
        </w:trPr>
        <w:tc>
          <w:tcPr>
            <w:tcW w:w="252" w:type="pct"/>
            <w:vMerge w:val="restart"/>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第2课时</w:t>
            </w: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任务/活动1</w:t>
            </w:r>
          </w:p>
        </w:tc>
        <w:tc>
          <w:tcPr>
            <w:tcW w:w="3986" w:type="pct"/>
            <w:gridSpan w:val="6"/>
            <w:vMerge w:val="restart"/>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360"/>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任务/活动2</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360"/>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任务/活动3</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360"/>
          <w:jc w:val="center"/>
        </w:trPr>
        <w:tc>
          <w:tcPr>
            <w:tcW w:w="252" w:type="pct"/>
            <w:vMerge/>
            <w:shd w:val="clear" w:color="auto" w:fill="auto"/>
            <w:vAlign w:val="center"/>
          </w:tcPr>
          <w:p w:rsidR="00E9464E" w:rsidRDefault="00E9464E">
            <w:pPr>
              <w:spacing w:line="360" w:lineRule="exact"/>
              <w:jc w:val="left"/>
              <w:rPr>
                <w:rFonts w:ascii="仿宋_GB2312" w:eastAsia="仿宋_GB2312" w:hAnsi="仿宋_GB2312" w:cs="仿宋_GB2312"/>
                <w:b/>
                <w:bCs/>
                <w:szCs w:val="21"/>
              </w:rPr>
            </w:pPr>
          </w:p>
        </w:tc>
        <w:tc>
          <w:tcPr>
            <w:tcW w:w="762" w:type="pct"/>
            <w:gridSpan w:val="2"/>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w:t>
            </w:r>
          </w:p>
        </w:tc>
        <w:tc>
          <w:tcPr>
            <w:tcW w:w="3986" w:type="pct"/>
            <w:gridSpan w:val="6"/>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014" w:type="pct"/>
            <w:gridSpan w:val="3"/>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w:t>
            </w:r>
          </w:p>
        </w:tc>
        <w:tc>
          <w:tcPr>
            <w:tcW w:w="3986" w:type="pct"/>
            <w:gridSpan w:val="6"/>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5000" w:type="pct"/>
            <w:gridSpan w:val="9"/>
            <w:tcBorders>
              <w:right w:val="single" w:sz="4" w:space="0" w:color="auto"/>
            </w:tcBorders>
            <w:shd w:val="clear" w:color="auto" w:fill="FDE9D9" w:themeFill="accent6" w:themeFillTint="33"/>
            <w:vAlign w:val="center"/>
          </w:tcPr>
          <w:p w:rsidR="00E9464E" w:rsidRDefault="007547CA">
            <w:pPr>
              <w:spacing w:line="360" w:lineRule="exact"/>
              <w:jc w:val="left"/>
              <w:rPr>
                <w:rFonts w:ascii="仿宋_GB2312" w:eastAsia="仿宋_GB2312" w:hAnsi="仿宋_GB2312" w:cs="仿宋_GB2312"/>
                <w:szCs w:val="21"/>
              </w:rPr>
            </w:pPr>
            <w:bookmarkStart w:id="4" w:name="_Hlk61176911"/>
            <w:r>
              <w:rPr>
                <w:rFonts w:ascii="仿宋_GB2312" w:eastAsia="仿宋_GB2312" w:hAnsi="仿宋_GB2312" w:cs="仿宋_GB2312" w:hint="eastAsia"/>
                <w:b/>
                <w:bCs/>
                <w:szCs w:val="21"/>
              </w:rPr>
              <w:t>五、单元学习评价</w:t>
            </w:r>
            <w:bookmarkEnd w:id="4"/>
            <w:r>
              <w:rPr>
                <w:rFonts w:ascii="仿宋_GB2312" w:eastAsia="仿宋_GB2312" w:hAnsi="仿宋_GB2312" w:cs="仿宋_GB2312" w:hint="eastAsia"/>
                <w:b/>
                <w:bCs/>
                <w:szCs w:val="21"/>
              </w:rPr>
              <w:t>设计</w:t>
            </w:r>
            <w:r>
              <w:rPr>
                <w:rFonts w:ascii="仿宋_GB2312" w:eastAsia="仿宋_GB2312" w:hAnsi="仿宋_GB2312" w:cs="仿宋_GB2312" w:hint="eastAsia"/>
                <w:szCs w:val="21"/>
              </w:rPr>
              <w:t>（教师或同伴对学生的评价，指向学习目标的达成）</w:t>
            </w:r>
          </w:p>
          <w:p w:rsidR="00E9464E" w:rsidRDefault="007547CA">
            <w:pPr>
              <w:spacing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（备注：方案1、方案2选择其一）</w:t>
            </w:r>
          </w:p>
        </w:tc>
      </w:tr>
      <w:tr w:rsidR="00E9464E">
        <w:trPr>
          <w:trHeight w:val="271"/>
          <w:jc w:val="center"/>
        </w:trPr>
        <w:tc>
          <w:tcPr>
            <w:tcW w:w="1256" w:type="pct"/>
            <w:gridSpan w:val="4"/>
            <w:shd w:val="clear" w:color="auto" w:fill="F2F2F2" w:themeFill="background1" w:themeFillShade="F2"/>
            <w:vAlign w:val="center"/>
          </w:tcPr>
          <w:p w:rsidR="00E9464E" w:rsidRDefault="007547CA">
            <w:pPr>
              <w:spacing w:line="360" w:lineRule="exact"/>
              <w:jc w:val="center"/>
              <w:rPr>
                <w:rFonts w:ascii="仿宋_GB2312" w:eastAsia="仿宋_GB2312" w:hAnsi="仿宋_GB2312" w:cs="仿宋_GB2312"/>
                <w:b/>
                <w:bCs/>
                <w:szCs w:val="21"/>
              </w:rPr>
            </w:pPr>
            <w:bookmarkStart w:id="5" w:name="_Hlk61177010"/>
            <w:r>
              <w:rPr>
                <w:rFonts w:ascii="仿宋_GB2312" w:eastAsia="仿宋_GB2312" w:hAnsi="仿宋_GB2312" w:cs="仿宋_GB2312" w:hint="eastAsia"/>
                <w:b/>
                <w:bCs/>
                <w:szCs w:val="21"/>
              </w:rPr>
              <w:t>需要评价的活动</w:t>
            </w:r>
          </w:p>
        </w:tc>
        <w:tc>
          <w:tcPr>
            <w:tcW w:w="3744" w:type="pct"/>
            <w:gridSpan w:val="5"/>
            <w:tcBorders>
              <w:right w:val="single" w:sz="4" w:space="0" w:color="auto"/>
            </w:tcBorders>
            <w:shd w:val="clear" w:color="auto" w:fill="F2F2F2" w:themeFill="background1" w:themeFillShade="F2"/>
            <w:vAlign w:val="center"/>
          </w:tcPr>
          <w:p w:rsidR="00E9464E" w:rsidRDefault="007547CA">
            <w:pPr>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szCs w:val="21"/>
              </w:rPr>
              <w:t>方案1：针对任务/活动描述</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活动A名称</w:t>
            </w:r>
          </w:p>
        </w:tc>
        <w:tc>
          <w:tcPr>
            <w:tcW w:w="3744" w:type="pct"/>
            <w:gridSpan w:val="5"/>
            <w:vMerge w:val="restart"/>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依据单元学习目标，针对挑战性学习任务/活动，呈现评价内容、评价指标、评价方法和赋值方法等。</w:t>
            </w:r>
          </w:p>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评价内容选择和评价指标设计时，无需面面俱到，尽可能抓住关键，倡导伴随学习任务/活动的评价。</w:t>
            </w:r>
          </w:p>
        </w:tc>
      </w:tr>
      <w:tr w:rsidR="00E9464E">
        <w:trPr>
          <w:trHeight w:val="271"/>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活动B名称</w:t>
            </w:r>
          </w:p>
        </w:tc>
        <w:tc>
          <w:tcPr>
            <w:tcW w:w="3744" w:type="pct"/>
            <w:gridSpan w:val="5"/>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活动C名称</w:t>
            </w:r>
          </w:p>
        </w:tc>
        <w:tc>
          <w:tcPr>
            <w:tcW w:w="3744" w:type="pct"/>
            <w:gridSpan w:val="5"/>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256" w:type="pct"/>
            <w:gridSpan w:val="4"/>
            <w:shd w:val="clear" w:color="auto" w:fill="EAF1DD" w:themeFill="accent3"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w:t>
            </w:r>
          </w:p>
        </w:tc>
        <w:tc>
          <w:tcPr>
            <w:tcW w:w="3744" w:type="pct"/>
            <w:gridSpan w:val="5"/>
            <w:vMerge/>
            <w:tcBorders>
              <w:right w:val="single" w:sz="4" w:space="0" w:color="auto"/>
            </w:tcBorders>
            <w:shd w:val="clear" w:color="auto" w:fill="EAF1DD" w:themeFill="accent3" w:themeFillTint="33"/>
            <w:vAlign w:val="center"/>
          </w:tcPr>
          <w:p w:rsidR="00E9464E" w:rsidRDefault="00E9464E">
            <w:pPr>
              <w:spacing w:line="360" w:lineRule="exact"/>
              <w:rPr>
                <w:rFonts w:ascii="仿宋_GB2312" w:eastAsia="仿宋_GB2312" w:hAnsi="仿宋_GB2312" w:cs="仿宋_GB2312"/>
                <w:szCs w:val="21"/>
              </w:rPr>
            </w:pPr>
          </w:p>
        </w:tc>
      </w:tr>
      <w:tr w:rsidR="00E9464E">
        <w:trPr>
          <w:trHeight w:val="271"/>
          <w:jc w:val="center"/>
        </w:trPr>
        <w:tc>
          <w:tcPr>
            <w:tcW w:w="1256" w:type="pct"/>
            <w:gridSpan w:val="4"/>
            <w:shd w:val="clear" w:color="auto" w:fill="F2F2F2" w:themeFill="background1" w:themeFillShade="F2"/>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评价要素</w:t>
            </w:r>
          </w:p>
        </w:tc>
        <w:tc>
          <w:tcPr>
            <w:tcW w:w="3744" w:type="pct"/>
            <w:gridSpan w:val="5"/>
            <w:tcBorders>
              <w:right w:val="single" w:sz="4" w:space="0" w:color="auto"/>
            </w:tcBorders>
            <w:shd w:val="clear" w:color="auto" w:fill="F2F2F2" w:themeFill="background1" w:themeFillShade="F2"/>
            <w:vAlign w:val="center"/>
          </w:tcPr>
          <w:p w:rsidR="00E9464E" w:rsidRDefault="007547CA">
            <w:pPr>
              <w:spacing w:line="360" w:lineRule="exact"/>
              <w:jc w:val="center"/>
              <w:rPr>
                <w:rFonts w:ascii="仿宋_GB2312" w:eastAsia="仿宋_GB2312" w:hAnsi="仿宋_GB2312" w:cs="仿宋_GB2312"/>
                <w:b/>
                <w:bCs/>
                <w:szCs w:val="21"/>
              </w:rPr>
            </w:pPr>
            <w:r>
              <w:rPr>
                <w:rFonts w:ascii="仿宋_GB2312" w:eastAsia="仿宋_GB2312" w:hAnsi="仿宋_GB2312" w:cs="仿宋_GB2312" w:hint="eastAsia"/>
                <w:szCs w:val="21"/>
              </w:rPr>
              <w:t>方案2：针对单元整体描述</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评价内容</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简述单元评价内容</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评价指标</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简述针对单元评价内容的关键表现</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评价方法</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简述针对单元评价内容或者评价指标的评价方法</w:t>
            </w:r>
          </w:p>
        </w:tc>
      </w:tr>
      <w:tr w:rsidR="00E9464E">
        <w:trPr>
          <w:trHeight w:val="271"/>
          <w:jc w:val="center"/>
        </w:trPr>
        <w:tc>
          <w:tcPr>
            <w:tcW w:w="1256" w:type="pct"/>
            <w:gridSpan w:val="4"/>
            <w:shd w:val="clear" w:color="auto" w:fill="auto"/>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赋值方法</w:t>
            </w:r>
          </w:p>
        </w:tc>
        <w:tc>
          <w:tcPr>
            <w:tcW w:w="3744" w:type="pct"/>
            <w:gridSpan w:val="5"/>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简述针对评价内容或者评价指标的赋值方法与标准</w:t>
            </w:r>
          </w:p>
        </w:tc>
      </w:tr>
      <w:tr w:rsidR="00E9464E">
        <w:trPr>
          <w:trHeight w:val="271"/>
          <w:jc w:val="center"/>
        </w:trPr>
        <w:tc>
          <w:tcPr>
            <w:tcW w:w="5000" w:type="pct"/>
            <w:gridSpan w:val="9"/>
            <w:tcBorders>
              <w:right w:val="single" w:sz="4" w:space="0" w:color="auto"/>
            </w:tcBorders>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bCs/>
                <w:szCs w:val="21"/>
              </w:rPr>
            </w:pPr>
            <w:r>
              <w:rPr>
                <w:rFonts w:ascii="仿宋_GB2312" w:eastAsia="仿宋_GB2312" w:hAnsi="仿宋_GB2312" w:cs="仿宋_GB2312" w:hint="eastAsia"/>
                <w:b/>
                <w:bCs/>
                <w:szCs w:val="21"/>
              </w:rPr>
              <w:t>五、单元作业设计</w:t>
            </w:r>
          </w:p>
        </w:tc>
      </w:tr>
      <w:tr w:rsidR="00E9464E">
        <w:trPr>
          <w:trHeight w:val="271"/>
          <w:jc w:val="center"/>
        </w:trPr>
        <w:tc>
          <w:tcPr>
            <w:tcW w:w="5000" w:type="pct"/>
            <w:gridSpan w:val="9"/>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可以是各课时作业的汇总或者单元学业评价（单元结束后的测试）。</w:t>
            </w:r>
          </w:p>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单元作业设计需要体现单元学习目标的达成。</w:t>
            </w:r>
          </w:p>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单元作业设计要关注实践性、综合性及长周期作业。</w:t>
            </w:r>
          </w:p>
        </w:tc>
      </w:tr>
      <w:bookmarkEnd w:id="5"/>
      <w:tr w:rsidR="00E9464E">
        <w:trPr>
          <w:trHeight w:val="271"/>
          <w:jc w:val="center"/>
        </w:trPr>
        <w:tc>
          <w:tcPr>
            <w:tcW w:w="5000" w:type="pct"/>
            <w:gridSpan w:val="9"/>
            <w:tcBorders>
              <w:right w:val="single" w:sz="4" w:space="0" w:color="auto"/>
            </w:tcBorders>
            <w:shd w:val="clear" w:color="auto" w:fill="FDE9D9" w:themeFill="accent6"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t>六、反思</w:t>
            </w:r>
            <w:proofErr w:type="gramStart"/>
            <w:r>
              <w:rPr>
                <w:rFonts w:ascii="仿宋_GB2312" w:eastAsia="仿宋_GB2312" w:hAnsi="仿宋_GB2312" w:cs="仿宋_GB2312" w:hint="eastAsia"/>
                <w:b/>
                <w:bCs/>
                <w:szCs w:val="21"/>
              </w:rPr>
              <w:t>性教学改进</w:t>
            </w:r>
            <w:proofErr w:type="gramEnd"/>
            <w:r>
              <w:rPr>
                <w:rFonts w:ascii="仿宋_GB2312" w:eastAsia="仿宋_GB2312" w:hAnsi="仿宋_GB2312" w:cs="仿宋_GB2312" w:hint="eastAsia"/>
                <w:szCs w:val="21"/>
              </w:rPr>
              <w:t>（实施后填写）</w:t>
            </w:r>
          </w:p>
        </w:tc>
      </w:tr>
      <w:tr w:rsidR="00E9464E">
        <w:trPr>
          <w:trHeight w:val="271"/>
          <w:jc w:val="center"/>
        </w:trPr>
        <w:tc>
          <w:tcPr>
            <w:tcW w:w="5000" w:type="pct"/>
            <w:gridSpan w:val="9"/>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基于各课时反思</w:t>
            </w:r>
            <w:proofErr w:type="gramStart"/>
            <w:r>
              <w:rPr>
                <w:rFonts w:ascii="仿宋_GB2312" w:eastAsia="仿宋_GB2312" w:hAnsi="仿宋_GB2312" w:cs="仿宋_GB2312" w:hint="eastAsia"/>
                <w:szCs w:val="21"/>
              </w:rPr>
              <w:t>性教学改进</w:t>
            </w:r>
            <w:proofErr w:type="gramEnd"/>
            <w:r>
              <w:rPr>
                <w:rFonts w:ascii="仿宋_GB2312" w:eastAsia="仿宋_GB2312" w:hAnsi="仿宋_GB2312" w:cs="仿宋_GB2312" w:hint="eastAsia"/>
                <w:szCs w:val="21"/>
              </w:rPr>
              <w:t>，汇总形成单元反思</w:t>
            </w:r>
            <w:proofErr w:type="gramStart"/>
            <w:r>
              <w:rPr>
                <w:rFonts w:ascii="仿宋_GB2312" w:eastAsia="仿宋_GB2312" w:hAnsi="仿宋_GB2312" w:cs="仿宋_GB2312" w:hint="eastAsia"/>
                <w:szCs w:val="21"/>
              </w:rPr>
              <w:t>性教学改进</w:t>
            </w:r>
            <w:proofErr w:type="gramEnd"/>
            <w:r>
              <w:rPr>
                <w:rFonts w:ascii="仿宋_GB2312" w:eastAsia="仿宋_GB2312" w:hAnsi="仿宋_GB2312" w:cs="仿宋_GB2312" w:hint="eastAsia"/>
                <w:szCs w:val="21"/>
              </w:rPr>
              <w:t>设想。</w:t>
            </w:r>
          </w:p>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明确主要经验或者需改进的方面。</w:t>
            </w:r>
          </w:p>
        </w:tc>
      </w:tr>
      <w:tr w:rsidR="00E9464E">
        <w:trPr>
          <w:trHeight w:val="271"/>
          <w:jc w:val="center"/>
        </w:trPr>
        <w:tc>
          <w:tcPr>
            <w:tcW w:w="5000" w:type="pct"/>
            <w:gridSpan w:val="9"/>
            <w:tcBorders>
              <w:right w:val="single" w:sz="4" w:space="0" w:color="auto"/>
            </w:tcBorders>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bCs/>
                <w:szCs w:val="21"/>
              </w:rPr>
              <w:t>七、单元教学结构图</w:t>
            </w:r>
          </w:p>
        </w:tc>
      </w:tr>
      <w:tr w:rsidR="00E9464E">
        <w:trPr>
          <w:trHeight w:val="271"/>
          <w:jc w:val="center"/>
        </w:trPr>
        <w:tc>
          <w:tcPr>
            <w:tcW w:w="5000" w:type="pct"/>
            <w:gridSpan w:val="9"/>
            <w:tcBorders>
              <w:right w:val="single" w:sz="4" w:space="0" w:color="auto"/>
            </w:tcBorders>
            <w:shd w:val="clear" w:color="auto" w:fill="auto"/>
            <w:vAlign w:val="center"/>
          </w:tcPr>
          <w:p w:rsidR="00E9464E" w:rsidRDefault="007547CA">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图示学科核心素养、单元学习目标、核心问题串、学习活动设计、学习评价任务以及课时数的对应关系。</w:t>
            </w:r>
          </w:p>
        </w:tc>
      </w:tr>
    </w:tbl>
    <w:p w:rsidR="00E9464E" w:rsidRDefault="00E9464E">
      <w:pPr>
        <w:spacing w:line="360" w:lineRule="auto"/>
        <w:rPr>
          <w:rFonts w:ascii="仿宋_GB2312" w:eastAsia="仿宋_GB2312" w:hAnsi="仿宋_GB2312" w:cs="仿宋_GB2312"/>
          <w:b/>
          <w:bCs/>
          <w:sz w:val="24"/>
        </w:rPr>
      </w:pPr>
    </w:p>
    <w:p w:rsidR="00E9464E" w:rsidRDefault="007547CA">
      <w:pPr>
        <w:widowControl/>
        <w:spacing w:line="360" w:lineRule="auto"/>
        <w:jc w:val="left"/>
        <w:rPr>
          <w:rFonts w:ascii="仿宋_GB2312" w:eastAsia="仿宋_GB2312" w:hAnsi="仿宋_GB2312" w:cs="仿宋_GB2312"/>
          <w:b/>
          <w:bCs/>
          <w:sz w:val="24"/>
        </w:rPr>
      </w:pPr>
      <w:r>
        <w:rPr>
          <w:rFonts w:ascii="仿宋_GB2312" w:eastAsia="仿宋_GB2312" w:hAnsi="仿宋_GB2312" w:cs="仿宋_GB2312" w:hint="eastAsia"/>
          <w:b/>
          <w:bCs/>
          <w:sz w:val="24"/>
        </w:rPr>
        <w:br w:type="page"/>
      </w:r>
    </w:p>
    <w:p w:rsidR="00E9464E" w:rsidRDefault="007547CA">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lastRenderedPageBreak/>
        <w:t>课时教学设计参考模板</w:t>
      </w:r>
    </w:p>
    <w:p w:rsidR="00E9464E" w:rsidRDefault="00E9464E">
      <w:pPr>
        <w:spacing w:line="360" w:lineRule="auto"/>
        <w:jc w:val="center"/>
        <w:rPr>
          <w:rFonts w:ascii="宋体" w:eastAsia="宋体" w:hAnsi="宋体" w:cs="宋体"/>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6911"/>
      </w:tblGrid>
      <w:tr w:rsidR="00E9464E">
        <w:trPr>
          <w:trHeight w:val="366"/>
          <w:jc w:val="center"/>
        </w:trPr>
        <w:tc>
          <w:tcPr>
            <w:tcW w:w="5000" w:type="pct"/>
            <w:gridSpan w:val="2"/>
            <w:shd w:val="clear" w:color="auto" w:fill="auto"/>
            <w:vAlign w:val="center"/>
          </w:tcPr>
          <w:p w:rsidR="00E9464E" w:rsidRDefault="007547CA">
            <w:pPr>
              <w:spacing w:line="36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第*课时教学设计</w:t>
            </w:r>
          </w:p>
        </w:tc>
      </w:tr>
      <w:tr w:rsidR="00E9464E">
        <w:trPr>
          <w:trHeight w:val="364"/>
          <w:jc w:val="center"/>
        </w:trPr>
        <w:tc>
          <w:tcPr>
            <w:tcW w:w="941" w:type="pct"/>
            <w:shd w:val="clear" w:color="auto" w:fill="auto"/>
            <w:vAlign w:val="center"/>
          </w:tcPr>
          <w:p w:rsidR="00E9464E" w:rsidRDefault="007547CA">
            <w:pPr>
              <w:spacing w:line="36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课题</w:t>
            </w:r>
          </w:p>
        </w:tc>
        <w:tc>
          <w:tcPr>
            <w:tcW w:w="4059" w:type="pct"/>
            <w:shd w:val="clear" w:color="auto" w:fill="auto"/>
            <w:vAlign w:val="center"/>
          </w:tcPr>
          <w:p w:rsidR="00E9464E" w:rsidRDefault="00E9464E">
            <w:pPr>
              <w:spacing w:line="360" w:lineRule="exact"/>
              <w:jc w:val="center"/>
              <w:rPr>
                <w:rFonts w:ascii="仿宋_GB2312" w:eastAsia="仿宋_GB2312" w:hAnsi="仿宋_GB2312" w:cs="仿宋_GB2312"/>
                <w:b/>
                <w:szCs w:val="21"/>
              </w:rPr>
            </w:pPr>
          </w:p>
        </w:tc>
      </w:tr>
      <w:tr w:rsidR="00E9464E">
        <w:trPr>
          <w:trHeight w:val="689"/>
          <w:jc w:val="center"/>
        </w:trPr>
        <w:tc>
          <w:tcPr>
            <w:tcW w:w="941" w:type="pct"/>
            <w:shd w:val="clear" w:color="auto" w:fill="auto"/>
            <w:vAlign w:val="center"/>
          </w:tcPr>
          <w:p w:rsidR="00E9464E" w:rsidRDefault="007547CA">
            <w:pPr>
              <w:spacing w:line="360" w:lineRule="exact"/>
              <w:jc w:val="center"/>
              <w:rPr>
                <w:rFonts w:ascii="仿宋_GB2312" w:eastAsia="仿宋_GB2312" w:hAnsi="仿宋_GB2312" w:cs="仿宋_GB2312"/>
                <w:b/>
                <w:szCs w:val="21"/>
              </w:rPr>
            </w:pPr>
            <w:r>
              <w:rPr>
                <w:rFonts w:ascii="仿宋_GB2312" w:eastAsia="仿宋_GB2312" w:hAnsi="仿宋_GB2312" w:cs="仿宋_GB2312" w:hint="eastAsia"/>
                <w:b/>
                <w:szCs w:val="21"/>
              </w:rPr>
              <w:t>课型</w:t>
            </w:r>
          </w:p>
        </w:tc>
        <w:tc>
          <w:tcPr>
            <w:tcW w:w="4059" w:type="pct"/>
            <w:shd w:val="clear" w:color="auto" w:fill="auto"/>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szCs w:val="21"/>
              </w:rPr>
              <w:t xml:space="preserve">新授课□       章/单元复习课□     专题复习课□  </w:t>
            </w:r>
          </w:p>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szCs w:val="21"/>
              </w:rPr>
              <w:t>习题/试卷讲评课□    学科实践活动课□     其他□</w:t>
            </w:r>
          </w:p>
        </w:tc>
      </w:tr>
      <w:tr w:rsidR="00E9464E">
        <w:trPr>
          <w:trHeight w:val="315"/>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szCs w:val="21"/>
              </w:rPr>
              <w:t>1.教学内容分析</w:t>
            </w:r>
          </w:p>
        </w:tc>
      </w:tr>
      <w:tr w:rsidR="00E9464E">
        <w:trPr>
          <w:trHeight w:val="315"/>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（分析本课时教学内容在单元中的位置，核心内容对发展学生核心素养的功能价值分析，蕴含的正确价值观念，已学内容与本课内容的关联。可用结构图示呈现）</w:t>
            </w:r>
          </w:p>
        </w:tc>
      </w:tr>
      <w:tr w:rsidR="00E9464E">
        <w:trPr>
          <w:trHeight w:val="569"/>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szCs w:val="21"/>
              </w:rPr>
              <w:t>2.学习者分析</w:t>
            </w:r>
          </w:p>
        </w:tc>
      </w:tr>
      <w:tr w:rsidR="00E9464E">
        <w:trPr>
          <w:trHeight w:val="569"/>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（学生与本课时学习相关的学习经验、知识储备、学科能力水平、学生兴趣与需求分析，学生发展需求、发展路径分析，学习本课时可能碰到的困难）</w:t>
            </w:r>
          </w:p>
        </w:tc>
      </w:tr>
      <w:tr w:rsidR="00E9464E">
        <w:trPr>
          <w:trHeight w:val="485"/>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szCs w:val="21"/>
              </w:rPr>
              <w:t>3.学习目标确定</w:t>
            </w:r>
          </w:p>
        </w:tc>
      </w:tr>
      <w:tr w:rsidR="00E9464E">
        <w:trPr>
          <w:trHeight w:val="485"/>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（根据国家课程标准和学生实际，指向学科核心内容、学科思想方法、学科核心素养的发展进阶，描述学生经历学习过程后应达成的目标和学生应能够做到的事情。可分条表述。）</w:t>
            </w:r>
          </w:p>
        </w:tc>
      </w:tr>
      <w:tr w:rsidR="00E9464E">
        <w:trPr>
          <w:trHeight w:val="421"/>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b/>
                <w:szCs w:val="21"/>
              </w:rPr>
              <w:t>4.学习重点难点</w:t>
            </w:r>
          </w:p>
        </w:tc>
      </w:tr>
      <w:tr w:rsidR="00E9464E">
        <w:trPr>
          <w:trHeight w:val="421"/>
          <w:jc w:val="center"/>
        </w:trPr>
        <w:tc>
          <w:tcPr>
            <w:tcW w:w="5000" w:type="pct"/>
            <w:gridSpan w:val="2"/>
            <w:shd w:val="clear" w:color="auto" w:fill="auto"/>
            <w:vAlign w:val="center"/>
          </w:tcPr>
          <w:p w:rsidR="00E9464E" w:rsidRDefault="00E9464E">
            <w:pPr>
              <w:spacing w:line="360" w:lineRule="exact"/>
              <w:jc w:val="left"/>
              <w:rPr>
                <w:rFonts w:ascii="仿宋_GB2312" w:eastAsia="仿宋_GB2312" w:hAnsi="仿宋_GB2312" w:cs="仿宋_GB2312"/>
                <w:b/>
                <w:szCs w:val="21"/>
              </w:rPr>
            </w:pPr>
          </w:p>
        </w:tc>
      </w:tr>
      <w:tr w:rsidR="00E9464E">
        <w:trPr>
          <w:trHeight w:val="123"/>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szCs w:val="21"/>
              </w:rPr>
              <w:t>5.学习评价设计</w:t>
            </w:r>
          </w:p>
        </w:tc>
      </w:tr>
      <w:tr w:rsidR="00E9464E">
        <w:trPr>
          <w:trHeight w:val="123"/>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从知识获得、能力提升、学习态度、学习方法、思维发展、价值观念培育等方面设计过程性评价的内容、方式与工具等，通过评价持续促进课堂学习深入，突出诊断性、表现性、激励性。体现学科核心素养发展的进阶，课时的学习评价是单元学习过程性评价的细化，要适量、适度，评价不应中断学生学习活动，通过学生的行为表现判断学习目标的达成度）</w:t>
            </w:r>
          </w:p>
        </w:tc>
      </w:tr>
      <w:tr w:rsidR="00E9464E">
        <w:trPr>
          <w:trHeight w:val="123"/>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szCs w:val="21"/>
              </w:rPr>
            </w:pPr>
            <w:r>
              <w:rPr>
                <w:rFonts w:ascii="仿宋_GB2312" w:eastAsia="仿宋_GB2312" w:hAnsi="仿宋_GB2312" w:cs="仿宋_GB2312" w:hint="eastAsia"/>
                <w:b/>
                <w:szCs w:val="21"/>
              </w:rPr>
              <w:t>6.学习活动设计</w:t>
            </w:r>
          </w:p>
        </w:tc>
      </w:tr>
      <w:tr w:rsidR="00E9464E">
        <w:trPr>
          <w:trHeight w:val="771"/>
          <w:jc w:val="center"/>
        </w:trPr>
        <w:tc>
          <w:tcPr>
            <w:tcW w:w="5000" w:type="pct"/>
            <w:gridSpan w:val="2"/>
            <w:shd w:val="clear" w:color="auto" w:fill="auto"/>
            <w:vAlign w:val="center"/>
          </w:tcPr>
          <w:tbl>
            <w:tblPr>
              <w:tblW w:w="835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704"/>
              <w:gridCol w:w="2552"/>
              <w:gridCol w:w="2694"/>
              <w:gridCol w:w="2409"/>
            </w:tblGrid>
            <w:tr w:rsidR="00E9464E">
              <w:tc>
                <w:tcPr>
                  <w:tcW w:w="704" w:type="dxa"/>
                  <w:vAlign w:val="center"/>
                </w:tcPr>
                <w:p w:rsidR="00E9464E" w:rsidRDefault="007547CA">
                  <w:pPr>
                    <w:jc w:val="center"/>
                    <w:rPr>
                      <w:rFonts w:ascii="仿宋" w:eastAsia="仿宋" w:hAnsi="仿宋" w:cs="宋体"/>
                      <w:bCs/>
                      <w:color w:val="FF0000"/>
                      <w:sz w:val="24"/>
                      <w:szCs w:val="24"/>
                    </w:rPr>
                  </w:pPr>
                  <w:r>
                    <w:rPr>
                      <w:rFonts w:ascii="仿宋" w:eastAsia="仿宋" w:hAnsi="仿宋" w:cs="宋体" w:hint="eastAsia"/>
                      <w:bCs/>
                      <w:sz w:val="24"/>
                      <w:szCs w:val="24"/>
                    </w:rPr>
                    <w:t>过程</w:t>
                  </w:r>
                </w:p>
              </w:tc>
              <w:tc>
                <w:tcPr>
                  <w:tcW w:w="2552" w:type="dxa"/>
                  <w:vAlign w:val="center"/>
                </w:tcPr>
                <w:p w:rsidR="00E9464E" w:rsidRDefault="007547CA">
                  <w:pPr>
                    <w:spacing w:line="276" w:lineRule="auto"/>
                    <w:jc w:val="center"/>
                    <w:rPr>
                      <w:rFonts w:ascii="仿宋" w:eastAsia="仿宋" w:hAnsi="仿宋" w:cs="宋体"/>
                      <w:bCs/>
                      <w:sz w:val="24"/>
                      <w:szCs w:val="24"/>
                    </w:rPr>
                  </w:pPr>
                  <w:r>
                    <w:rPr>
                      <w:rFonts w:ascii="仿宋" w:eastAsia="仿宋" w:hAnsi="仿宋" w:cs="宋体" w:hint="eastAsia"/>
                      <w:bCs/>
                      <w:sz w:val="24"/>
                      <w:szCs w:val="24"/>
                    </w:rPr>
                    <w:t>学习内容与教师活动（引领性问题）</w:t>
                  </w:r>
                </w:p>
              </w:tc>
              <w:tc>
                <w:tcPr>
                  <w:tcW w:w="2694" w:type="dxa"/>
                  <w:vAlign w:val="center"/>
                </w:tcPr>
                <w:p w:rsidR="00E9464E" w:rsidRDefault="007547CA">
                  <w:pPr>
                    <w:spacing w:line="276" w:lineRule="auto"/>
                    <w:jc w:val="center"/>
                    <w:rPr>
                      <w:rFonts w:ascii="仿宋" w:eastAsia="仿宋" w:hAnsi="仿宋" w:cs="宋体"/>
                      <w:bCs/>
                      <w:sz w:val="24"/>
                      <w:szCs w:val="24"/>
                    </w:rPr>
                  </w:pPr>
                  <w:r>
                    <w:rPr>
                      <w:rFonts w:ascii="仿宋" w:eastAsia="仿宋" w:hAnsi="仿宋" w:cs="宋体" w:hint="eastAsia"/>
                      <w:bCs/>
                      <w:sz w:val="24"/>
                      <w:szCs w:val="24"/>
                    </w:rPr>
                    <w:t>学生任务或学习活动设计</w:t>
                  </w:r>
                </w:p>
              </w:tc>
              <w:tc>
                <w:tcPr>
                  <w:tcW w:w="2409" w:type="dxa"/>
                  <w:vAlign w:val="center"/>
                </w:tcPr>
                <w:p w:rsidR="00E9464E" w:rsidRDefault="007547CA">
                  <w:pPr>
                    <w:spacing w:line="276" w:lineRule="auto"/>
                    <w:jc w:val="center"/>
                    <w:rPr>
                      <w:rFonts w:ascii="仿宋" w:eastAsia="仿宋" w:hAnsi="仿宋" w:cs="宋体"/>
                      <w:bCs/>
                      <w:sz w:val="24"/>
                      <w:szCs w:val="24"/>
                    </w:rPr>
                  </w:pPr>
                  <w:r>
                    <w:rPr>
                      <w:rFonts w:ascii="仿宋" w:eastAsia="仿宋" w:hAnsi="仿宋" w:cs="宋体" w:hint="eastAsia"/>
                      <w:bCs/>
                      <w:sz w:val="24"/>
                      <w:szCs w:val="24"/>
                    </w:rPr>
                    <w:t>设计意图或评价目标</w:t>
                  </w:r>
                </w:p>
              </w:tc>
            </w:tr>
            <w:tr w:rsidR="00E9464E">
              <w:tc>
                <w:tcPr>
                  <w:tcW w:w="704" w:type="dxa"/>
                  <w:vMerge w:val="restart"/>
                  <w:vAlign w:val="center"/>
                </w:tcPr>
                <w:p w:rsidR="00E9464E" w:rsidRDefault="007547CA">
                  <w:pPr>
                    <w:jc w:val="center"/>
                    <w:rPr>
                      <w:rFonts w:ascii="仿宋" w:eastAsia="仿宋" w:hAnsi="仿宋" w:cs="宋体"/>
                      <w:sz w:val="24"/>
                      <w:szCs w:val="24"/>
                    </w:rPr>
                  </w:pPr>
                  <w:r>
                    <w:rPr>
                      <w:rFonts w:ascii="仿宋" w:eastAsia="仿宋" w:hAnsi="仿宋" w:cs="宋体" w:hint="eastAsia"/>
                      <w:bCs/>
                      <w:sz w:val="24"/>
                      <w:szCs w:val="24"/>
                    </w:rPr>
                    <w:t>环节</w:t>
                  </w:r>
                  <w:proofErr w:type="gramStart"/>
                  <w:r>
                    <w:rPr>
                      <w:rFonts w:ascii="仿宋" w:eastAsia="仿宋" w:hAnsi="仿宋" w:cs="宋体" w:hint="eastAsia"/>
                      <w:bCs/>
                      <w:sz w:val="24"/>
                      <w:szCs w:val="24"/>
                    </w:rPr>
                    <w:t>一</w:t>
                  </w:r>
                  <w:proofErr w:type="gramEnd"/>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内容1. （创设情境）</w:t>
                  </w:r>
                </w:p>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教师活动：（1）（2）</w:t>
                  </w:r>
                </w:p>
              </w:tc>
              <w:tc>
                <w:tcPr>
                  <w:tcW w:w="2694" w:type="dxa"/>
                </w:tcPr>
                <w:p w:rsidR="00E9464E" w:rsidRDefault="007547CA">
                  <w:pPr>
                    <w:tabs>
                      <w:tab w:val="left" w:pos="357"/>
                    </w:tabs>
                    <w:spacing w:line="276" w:lineRule="auto"/>
                    <w:rPr>
                      <w:rFonts w:ascii="仿宋" w:eastAsia="仿宋" w:hAnsi="仿宋" w:cs="宋体"/>
                      <w:sz w:val="24"/>
                      <w:szCs w:val="24"/>
                    </w:rPr>
                  </w:pPr>
                  <w:r>
                    <w:rPr>
                      <w:rFonts w:ascii="仿宋" w:eastAsia="仿宋" w:hAnsi="仿宋" w:cs="宋体" w:hint="eastAsia"/>
                      <w:sz w:val="24"/>
                      <w:szCs w:val="24"/>
                    </w:rPr>
                    <w:t>学生任务1.</w:t>
                  </w:r>
                </w:p>
                <w:p w:rsidR="00E9464E" w:rsidRDefault="007547CA">
                  <w:pPr>
                    <w:tabs>
                      <w:tab w:val="left" w:pos="357"/>
                    </w:tabs>
                    <w:spacing w:line="276" w:lineRule="auto"/>
                    <w:rPr>
                      <w:rFonts w:ascii="仿宋" w:eastAsia="仿宋" w:hAnsi="仿宋" w:cs="宋体"/>
                      <w:sz w:val="24"/>
                      <w:szCs w:val="24"/>
                    </w:rPr>
                  </w:pPr>
                  <w:r>
                    <w:rPr>
                      <w:rFonts w:ascii="仿宋" w:eastAsia="仿宋" w:hAnsi="仿宋" w:cs="宋体" w:hint="eastAsia"/>
                      <w:sz w:val="24"/>
                      <w:szCs w:val="24"/>
                    </w:rPr>
                    <w:t>学生学习活动：</w:t>
                  </w:r>
                </w:p>
              </w:tc>
              <w:tc>
                <w:tcPr>
                  <w:tcW w:w="2409" w:type="dxa"/>
                </w:tcPr>
                <w:p w:rsidR="00E9464E" w:rsidRDefault="007547CA">
                  <w:pPr>
                    <w:tabs>
                      <w:tab w:val="left" w:pos="900"/>
                    </w:tabs>
                    <w:spacing w:line="276" w:lineRule="auto"/>
                    <w:rPr>
                      <w:rFonts w:ascii="仿宋" w:eastAsia="仿宋" w:hAnsi="仿宋" w:cs="宋体"/>
                      <w:color w:val="FF0000"/>
                      <w:sz w:val="24"/>
                      <w:szCs w:val="24"/>
                    </w:rPr>
                  </w:pPr>
                  <w:r>
                    <w:rPr>
                      <w:rFonts w:ascii="仿宋" w:eastAsia="仿宋" w:hAnsi="仿宋" w:cs="宋体" w:hint="eastAsia"/>
                      <w:color w:val="FF0000"/>
                      <w:sz w:val="24"/>
                      <w:szCs w:val="24"/>
                    </w:rPr>
                    <w:t>（内容？可能只有意图，无目标的评价）</w:t>
                  </w:r>
                </w:p>
              </w:tc>
            </w:tr>
            <w:tr w:rsidR="00E9464E">
              <w:tc>
                <w:tcPr>
                  <w:tcW w:w="704" w:type="dxa"/>
                  <w:vMerge/>
                </w:tcPr>
                <w:p w:rsidR="00E9464E" w:rsidRDefault="00E9464E">
                  <w:pPr>
                    <w:rPr>
                      <w:rFonts w:ascii="仿宋" w:eastAsia="仿宋" w:hAnsi="仿宋" w:cs="宋体"/>
                      <w:sz w:val="24"/>
                      <w:szCs w:val="24"/>
                    </w:rPr>
                  </w:pPr>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内容2.</w:t>
                  </w:r>
                </w:p>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教师活动：（1）（2）</w:t>
                  </w:r>
                </w:p>
              </w:tc>
              <w:tc>
                <w:tcPr>
                  <w:tcW w:w="2694" w:type="dxa"/>
                </w:tcPr>
                <w:p w:rsidR="00E9464E" w:rsidRDefault="007547CA">
                  <w:pPr>
                    <w:spacing w:line="276" w:lineRule="auto"/>
                    <w:ind w:left="-68"/>
                    <w:rPr>
                      <w:rFonts w:ascii="仿宋" w:eastAsia="仿宋" w:hAnsi="仿宋" w:cs="宋体"/>
                      <w:sz w:val="24"/>
                      <w:szCs w:val="24"/>
                    </w:rPr>
                  </w:pPr>
                  <w:r>
                    <w:rPr>
                      <w:rFonts w:ascii="仿宋" w:eastAsia="仿宋" w:hAnsi="仿宋" w:cs="宋体" w:hint="eastAsia"/>
                      <w:sz w:val="24"/>
                      <w:szCs w:val="24"/>
                    </w:rPr>
                    <w:t>学生任务2.</w:t>
                  </w:r>
                </w:p>
                <w:p w:rsidR="00E9464E" w:rsidRDefault="007547CA">
                  <w:pPr>
                    <w:spacing w:line="276" w:lineRule="auto"/>
                    <w:ind w:left="-68"/>
                    <w:rPr>
                      <w:rFonts w:ascii="仿宋" w:eastAsia="仿宋" w:hAnsi="仿宋" w:cs="宋体"/>
                      <w:sz w:val="24"/>
                      <w:szCs w:val="24"/>
                    </w:rPr>
                  </w:pPr>
                  <w:r>
                    <w:rPr>
                      <w:rFonts w:ascii="仿宋" w:eastAsia="仿宋" w:hAnsi="仿宋" w:cs="宋体" w:hint="eastAsia"/>
                      <w:sz w:val="24"/>
                      <w:szCs w:val="24"/>
                    </w:rPr>
                    <w:t>学生学习活动：</w:t>
                  </w:r>
                </w:p>
              </w:tc>
              <w:tc>
                <w:tcPr>
                  <w:tcW w:w="2409" w:type="dxa"/>
                </w:tcPr>
                <w:p w:rsidR="00E9464E" w:rsidRDefault="007547CA">
                  <w:pPr>
                    <w:tabs>
                      <w:tab w:val="left" w:pos="900"/>
                    </w:tabs>
                    <w:spacing w:line="276" w:lineRule="auto"/>
                    <w:rPr>
                      <w:rFonts w:ascii="仿宋" w:eastAsia="仿宋" w:hAnsi="仿宋" w:cs="宋体"/>
                      <w:color w:val="FF0000"/>
                      <w:sz w:val="24"/>
                      <w:szCs w:val="24"/>
                    </w:rPr>
                  </w:pPr>
                  <w:r>
                    <w:rPr>
                      <w:rFonts w:ascii="仿宋" w:eastAsia="仿宋" w:hAnsi="仿宋" w:cs="宋体" w:hint="eastAsia"/>
                      <w:color w:val="FF0000"/>
                      <w:sz w:val="24"/>
                      <w:szCs w:val="24"/>
                    </w:rPr>
                    <w:t>（通过学生完成任务2，为达成目标？）</w:t>
                  </w:r>
                </w:p>
              </w:tc>
            </w:tr>
            <w:tr w:rsidR="00E9464E">
              <w:tc>
                <w:tcPr>
                  <w:tcW w:w="704" w:type="dxa"/>
                  <w:vMerge/>
                </w:tcPr>
                <w:p w:rsidR="00E9464E" w:rsidRDefault="00E9464E">
                  <w:pPr>
                    <w:rPr>
                      <w:rFonts w:ascii="仿宋" w:eastAsia="仿宋" w:hAnsi="仿宋" w:cs="宋体"/>
                      <w:sz w:val="24"/>
                      <w:szCs w:val="24"/>
                    </w:rPr>
                  </w:pPr>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小结：</w:t>
                  </w:r>
                  <w:r>
                    <w:rPr>
                      <w:rFonts w:ascii="仿宋" w:eastAsia="仿宋" w:hAnsi="仿宋" w:cs="宋体"/>
                      <w:sz w:val="24"/>
                      <w:szCs w:val="24"/>
                    </w:rPr>
                    <w:t xml:space="preserve"> </w:t>
                  </w:r>
                </w:p>
              </w:tc>
              <w:tc>
                <w:tcPr>
                  <w:tcW w:w="2694" w:type="dxa"/>
                </w:tcPr>
                <w:p w:rsidR="00E9464E" w:rsidRDefault="00E9464E">
                  <w:pPr>
                    <w:spacing w:line="276" w:lineRule="auto"/>
                    <w:rPr>
                      <w:rFonts w:ascii="仿宋" w:eastAsia="仿宋" w:hAnsi="仿宋" w:cs="宋体"/>
                      <w:sz w:val="24"/>
                      <w:szCs w:val="24"/>
                    </w:rPr>
                  </w:pPr>
                </w:p>
              </w:tc>
              <w:tc>
                <w:tcPr>
                  <w:tcW w:w="2409" w:type="dxa"/>
                </w:tcPr>
                <w:p w:rsidR="00E9464E" w:rsidRDefault="007547CA">
                  <w:pPr>
                    <w:spacing w:line="276" w:lineRule="auto"/>
                    <w:rPr>
                      <w:rFonts w:ascii="仿宋" w:eastAsia="仿宋" w:hAnsi="仿宋" w:cs="宋体"/>
                      <w:sz w:val="24"/>
                      <w:szCs w:val="24"/>
                    </w:rPr>
                  </w:pPr>
                  <w:r>
                    <w:rPr>
                      <w:rFonts w:ascii="仿宋" w:eastAsia="仿宋" w:hAnsi="仿宋" w:cs="宋体" w:hint="eastAsia"/>
                      <w:color w:val="FF0000"/>
                      <w:sz w:val="24"/>
                      <w:szCs w:val="24"/>
                    </w:rPr>
                    <w:t>（阶段性总结，根据实际来确定，可无）</w:t>
                  </w:r>
                </w:p>
              </w:tc>
            </w:tr>
            <w:tr w:rsidR="00E9464E">
              <w:trPr>
                <w:trHeight w:val="462"/>
              </w:trPr>
              <w:tc>
                <w:tcPr>
                  <w:tcW w:w="704" w:type="dxa"/>
                  <w:vMerge w:val="restart"/>
                  <w:vAlign w:val="center"/>
                </w:tcPr>
                <w:p w:rsidR="00E9464E" w:rsidRDefault="007547CA">
                  <w:pPr>
                    <w:jc w:val="center"/>
                    <w:rPr>
                      <w:rFonts w:ascii="仿宋" w:eastAsia="仿宋" w:hAnsi="仿宋" w:cs="宋体"/>
                      <w:sz w:val="24"/>
                      <w:szCs w:val="24"/>
                    </w:rPr>
                  </w:pPr>
                  <w:r>
                    <w:rPr>
                      <w:rFonts w:ascii="仿宋" w:eastAsia="仿宋" w:hAnsi="仿宋" w:cs="宋体" w:hint="eastAsia"/>
                      <w:sz w:val="24"/>
                      <w:szCs w:val="24"/>
                    </w:rPr>
                    <w:t>环节二</w:t>
                  </w:r>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 xml:space="preserve">内容3. </w:t>
                  </w:r>
                </w:p>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教师：（1）（2）（3）</w:t>
                  </w:r>
                </w:p>
              </w:tc>
              <w:tc>
                <w:tcPr>
                  <w:tcW w:w="2694"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学生任务3.</w:t>
                  </w:r>
                </w:p>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学生学习活动：</w:t>
                  </w:r>
                </w:p>
              </w:tc>
              <w:tc>
                <w:tcPr>
                  <w:tcW w:w="2409" w:type="dxa"/>
                </w:tcPr>
                <w:p w:rsidR="00E9464E" w:rsidRDefault="007547CA">
                  <w:pPr>
                    <w:spacing w:line="276" w:lineRule="auto"/>
                    <w:rPr>
                      <w:rFonts w:ascii="仿宋" w:eastAsia="仿宋" w:hAnsi="仿宋" w:cs="宋体"/>
                      <w:color w:val="FF0000"/>
                      <w:sz w:val="24"/>
                      <w:szCs w:val="24"/>
                    </w:rPr>
                  </w:pPr>
                  <w:r>
                    <w:rPr>
                      <w:rFonts w:ascii="仿宋" w:eastAsia="仿宋" w:hAnsi="仿宋" w:cs="宋体" w:hint="eastAsia"/>
                      <w:color w:val="FF0000"/>
                      <w:sz w:val="24"/>
                      <w:szCs w:val="24"/>
                    </w:rPr>
                    <w:t>（通过学生完成任务3，为达成目标？）</w:t>
                  </w:r>
                </w:p>
              </w:tc>
            </w:tr>
            <w:tr w:rsidR="00E9464E">
              <w:trPr>
                <w:trHeight w:val="413"/>
              </w:trPr>
              <w:tc>
                <w:tcPr>
                  <w:tcW w:w="704" w:type="dxa"/>
                  <w:vMerge/>
                </w:tcPr>
                <w:p w:rsidR="00E9464E" w:rsidRDefault="00E9464E">
                  <w:pPr>
                    <w:rPr>
                      <w:rFonts w:ascii="仿宋" w:eastAsia="仿宋" w:hAnsi="仿宋" w:cs="宋体"/>
                      <w:sz w:val="24"/>
                      <w:szCs w:val="24"/>
                    </w:rPr>
                  </w:pPr>
                </w:p>
              </w:tc>
              <w:tc>
                <w:tcPr>
                  <w:tcW w:w="2552" w:type="dxa"/>
                </w:tcPr>
                <w:p w:rsidR="00E9464E" w:rsidRDefault="00E9464E">
                  <w:pPr>
                    <w:spacing w:line="276" w:lineRule="auto"/>
                    <w:rPr>
                      <w:rFonts w:ascii="仿宋" w:eastAsia="仿宋" w:hAnsi="仿宋" w:cs="宋体"/>
                      <w:sz w:val="24"/>
                      <w:szCs w:val="24"/>
                    </w:rPr>
                  </w:pPr>
                </w:p>
              </w:tc>
              <w:tc>
                <w:tcPr>
                  <w:tcW w:w="2694" w:type="dxa"/>
                </w:tcPr>
                <w:p w:rsidR="00E9464E" w:rsidRDefault="00E9464E">
                  <w:pPr>
                    <w:spacing w:line="276" w:lineRule="auto"/>
                    <w:rPr>
                      <w:rFonts w:ascii="仿宋" w:eastAsia="仿宋" w:hAnsi="仿宋" w:cs="宋体"/>
                      <w:sz w:val="24"/>
                      <w:szCs w:val="24"/>
                    </w:rPr>
                  </w:pPr>
                </w:p>
              </w:tc>
              <w:tc>
                <w:tcPr>
                  <w:tcW w:w="2409" w:type="dxa"/>
                </w:tcPr>
                <w:p w:rsidR="00E9464E" w:rsidRDefault="00E9464E">
                  <w:pPr>
                    <w:spacing w:line="276" w:lineRule="auto"/>
                    <w:rPr>
                      <w:rFonts w:ascii="仿宋" w:eastAsia="仿宋" w:hAnsi="仿宋" w:cs="宋体"/>
                      <w:sz w:val="24"/>
                      <w:szCs w:val="24"/>
                    </w:rPr>
                  </w:pPr>
                </w:p>
              </w:tc>
            </w:tr>
            <w:tr w:rsidR="00E9464E">
              <w:trPr>
                <w:trHeight w:val="418"/>
              </w:trPr>
              <w:tc>
                <w:tcPr>
                  <w:tcW w:w="704" w:type="dxa"/>
                  <w:vMerge w:val="restart"/>
                  <w:vAlign w:val="center"/>
                </w:tcPr>
                <w:p w:rsidR="00E9464E" w:rsidRDefault="007547CA">
                  <w:pPr>
                    <w:jc w:val="center"/>
                    <w:rPr>
                      <w:rFonts w:ascii="仿宋" w:eastAsia="仿宋" w:hAnsi="仿宋" w:cs="宋体"/>
                      <w:sz w:val="24"/>
                      <w:szCs w:val="24"/>
                    </w:rPr>
                  </w:pPr>
                  <w:r>
                    <w:rPr>
                      <w:rFonts w:ascii="仿宋" w:eastAsia="仿宋" w:hAnsi="仿宋" w:cs="宋体" w:hint="eastAsia"/>
                      <w:sz w:val="24"/>
                      <w:szCs w:val="24"/>
                    </w:rPr>
                    <w:t>……</w:t>
                  </w:r>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内容4.</w:t>
                  </w:r>
                  <w:r>
                    <w:rPr>
                      <w:rFonts w:ascii="仿宋" w:eastAsia="仿宋" w:hAnsi="仿宋" w:cs="宋体"/>
                      <w:sz w:val="24"/>
                      <w:szCs w:val="24"/>
                    </w:rPr>
                    <w:t xml:space="preserve"> </w:t>
                  </w:r>
                </w:p>
              </w:tc>
              <w:tc>
                <w:tcPr>
                  <w:tcW w:w="2694" w:type="dxa"/>
                </w:tcPr>
                <w:p w:rsidR="00E9464E" w:rsidRDefault="007547CA">
                  <w:pPr>
                    <w:spacing w:line="276" w:lineRule="auto"/>
                    <w:rPr>
                      <w:rFonts w:ascii="仿宋" w:eastAsia="仿宋" w:hAnsi="仿宋" w:cs="宋体"/>
                      <w:color w:val="FF0000"/>
                      <w:sz w:val="24"/>
                      <w:szCs w:val="24"/>
                    </w:rPr>
                  </w:pPr>
                  <w:r>
                    <w:rPr>
                      <w:rFonts w:ascii="仿宋" w:eastAsia="仿宋" w:hAnsi="仿宋" w:cs="宋体" w:hint="eastAsia"/>
                      <w:color w:val="FF0000"/>
                      <w:sz w:val="24"/>
                      <w:szCs w:val="24"/>
                    </w:rPr>
                    <w:t>活动和任务涵盖：</w:t>
                  </w:r>
                </w:p>
                <w:p w:rsidR="00E9464E" w:rsidRDefault="007547CA">
                  <w:pPr>
                    <w:spacing w:line="276" w:lineRule="auto"/>
                    <w:rPr>
                      <w:rFonts w:ascii="仿宋" w:eastAsia="仿宋" w:hAnsi="仿宋" w:cs="宋体"/>
                      <w:sz w:val="24"/>
                      <w:szCs w:val="24"/>
                    </w:rPr>
                  </w:pPr>
                  <w:r>
                    <w:rPr>
                      <w:rFonts w:ascii="仿宋" w:eastAsia="仿宋" w:hAnsi="仿宋" w:cs="宋体" w:hint="eastAsia"/>
                      <w:color w:val="FF0000"/>
                      <w:sz w:val="24"/>
                      <w:szCs w:val="24"/>
                    </w:rPr>
                    <w:lastRenderedPageBreak/>
                    <w:t>为了学生主动获得知识、技能而设计的学习活动或任务；为了评价学生的学习程度而设计的活动或任务。</w:t>
                  </w:r>
                </w:p>
              </w:tc>
              <w:tc>
                <w:tcPr>
                  <w:tcW w:w="2409" w:type="dxa"/>
                </w:tcPr>
                <w:p w:rsidR="00E9464E" w:rsidRDefault="007547CA">
                  <w:pPr>
                    <w:spacing w:line="276" w:lineRule="auto"/>
                    <w:rPr>
                      <w:rFonts w:ascii="仿宋" w:eastAsia="仿宋" w:hAnsi="仿宋" w:cs="宋体"/>
                      <w:sz w:val="24"/>
                      <w:szCs w:val="24"/>
                    </w:rPr>
                  </w:pPr>
                  <w:r>
                    <w:rPr>
                      <w:rFonts w:ascii="仿宋" w:eastAsia="仿宋" w:hAnsi="仿宋" w:cs="宋体" w:hint="eastAsia"/>
                      <w:color w:val="FF0000"/>
                      <w:sz w:val="24"/>
                      <w:szCs w:val="24"/>
                    </w:rPr>
                    <w:lastRenderedPageBreak/>
                    <w:t>（检测目标？）</w:t>
                  </w:r>
                </w:p>
              </w:tc>
            </w:tr>
            <w:tr w:rsidR="00E9464E">
              <w:trPr>
                <w:trHeight w:val="425"/>
              </w:trPr>
              <w:tc>
                <w:tcPr>
                  <w:tcW w:w="704" w:type="dxa"/>
                  <w:vMerge/>
                </w:tcPr>
                <w:p w:rsidR="00E9464E" w:rsidRDefault="00E9464E">
                  <w:pPr>
                    <w:rPr>
                      <w:rFonts w:ascii="仿宋" w:eastAsia="仿宋" w:hAnsi="仿宋" w:cs="宋体"/>
                      <w:sz w:val="24"/>
                      <w:szCs w:val="24"/>
                    </w:rPr>
                  </w:pPr>
                </w:p>
              </w:tc>
              <w:tc>
                <w:tcPr>
                  <w:tcW w:w="2552" w:type="dxa"/>
                </w:tcPr>
                <w:p w:rsidR="00E9464E" w:rsidRDefault="007547CA">
                  <w:pPr>
                    <w:spacing w:line="276" w:lineRule="auto"/>
                    <w:rPr>
                      <w:rFonts w:ascii="仿宋" w:eastAsia="仿宋" w:hAnsi="仿宋" w:cs="宋体"/>
                      <w:sz w:val="24"/>
                      <w:szCs w:val="24"/>
                    </w:rPr>
                  </w:pPr>
                  <w:r>
                    <w:rPr>
                      <w:rFonts w:ascii="仿宋" w:eastAsia="仿宋" w:hAnsi="仿宋" w:cs="宋体" w:hint="eastAsia"/>
                      <w:sz w:val="24"/>
                      <w:szCs w:val="24"/>
                    </w:rPr>
                    <w:t>内容5.</w:t>
                  </w:r>
                </w:p>
              </w:tc>
              <w:tc>
                <w:tcPr>
                  <w:tcW w:w="2694" w:type="dxa"/>
                </w:tcPr>
                <w:p w:rsidR="00E9464E" w:rsidRDefault="00E9464E">
                  <w:pPr>
                    <w:spacing w:line="276" w:lineRule="auto"/>
                    <w:rPr>
                      <w:rFonts w:ascii="仿宋" w:eastAsia="仿宋" w:hAnsi="仿宋" w:cs="宋体"/>
                      <w:sz w:val="24"/>
                      <w:szCs w:val="24"/>
                    </w:rPr>
                  </w:pPr>
                </w:p>
              </w:tc>
              <w:tc>
                <w:tcPr>
                  <w:tcW w:w="2409" w:type="dxa"/>
                </w:tcPr>
                <w:p w:rsidR="00E9464E" w:rsidRDefault="007547CA">
                  <w:pPr>
                    <w:spacing w:line="276" w:lineRule="auto"/>
                    <w:rPr>
                      <w:rFonts w:ascii="仿宋" w:eastAsia="仿宋" w:hAnsi="仿宋" w:cs="宋体"/>
                      <w:color w:val="FF0000"/>
                      <w:sz w:val="24"/>
                      <w:szCs w:val="24"/>
                    </w:rPr>
                  </w:pPr>
                  <w:r>
                    <w:rPr>
                      <w:rFonts w:ascii="仿宋" w:eastAsia="仿宋" w:hAnsi="仿宋" w:cs="宋体" w:hint="eastAsia"/>
                      <w:color w:val="FF0000"/>
                      <w:sz w:val="24"/>
                      <w:szCs w:val="24"/>
                    </w:rPr>
                    <w:t>（检测目标？和？）</w:t>
                  </w:r>
                </w:p>
              </w:tc>
            </w:tr>
            <w:tr w:rsidR="00E9464E">
              <w:tc>
                <w:tcPr>
                  <w:tcW w:w="704" w:type="dxa"/>
                </w:tcPr>
                <w:p w:rsidR="00E9464E" w:rsidRDefault="007547CA">
                  <w:pPr>
                    <w:rPr>
                      <w:rFonts w:ascii="仿宋" w:eastAsia="仿宋" w:hAnsi="仿宋" w:cs="宋体"/>
                      <w:sz w:val="24"/>
                      <w:szCs w:val="24"/>
                    </w:rPr>
                  </w:pPr>
                  <w:r>
                    <w:rPr>
                      <w:rFonts w:ascii="仿宋" w:eastAsia="仿宋" w:hAnsi="仿宋" w:cs="宋体" w:hint="eastAsia"/>
                      <w:bCs/>
                      <w:sz w:val="24"/>
                      <w:szCs w:val="24"/>
                    </w:rPr>
                    <w:t>课堂小结</w:t>
                  </w:r>
                </w:p>
              </w:tc>
              <w:tc>
                <w:tcPr>
                  <w:tcW w:w="2552" w:type="dxa"/>
                </w:tcPr>
                <w:p w:rsidR="00E9464E" w:rsidRDefault="00E9464E">
                  <w:pPr>
                    <w:spacing w:line="276" w:lineRule="auto"/>
                    <w:rPr>
                      <w:rFonts w:ascii="仿宋" w:eastAsia="仿宋" w:hAnsi="仿宋" w:cs="宋体"/>
                      <w:sz w:val="24"/>
                      <w:szCs w:val="24"/>
                    </w:rPr>
                  </w:pPr>
                </w:p>
              </w:tc>
              <w:tc>
                <w:tcPr>
                  <w:tcW w:w="2694" w:type="dxa"/>
                </w:tcPr>
                <w:p w:rsidR="00E9464E" w:rsidRDefault="00E9464E">
                  <w:pPr>
                    <w:spacing w:line="276" w:lineRule="auto"/>
                    <w:rPr>
                      <w:rFonts w:ascii="仿宋" w:eastAsia="仿宋" w:hAnsi="仿宋" w:cs="宋体"/>
                      <w:sz w:val="24"/>
                      <w:szCs w:val="24"/>
                    </w:rPr>
                  </w:pPr>
                </w:p>
              </w:tc>
              <w:tc>
                <w:tcPr>
                  <w:tcW w:w="2409" w:type="dxa"/>
                </w:tcPr>
                <w:p w:rsidR="00E9464E" w:rsidRDefault="00E9464E">
                  <w:pPr>
                    <w:spacing w:line="276" w:lineRule="auto"/>
                    <w:rPr>
                      <w:rFonts w:ascii="仿宋" w:eastAsia="仿宋" w:hAnsi="仿宋" w:cs="宋体"/>
                      <w:color w:val="FF0000"/>
                      <w:sz w:val="24"/>
                      <w:szCs w:val="24"/>
                    </w:rPr>
                  </w:pPr>
                </w:p>
              </w:tc>
            </w:tr>
          </w:tbl>
          <w:p w:rsidR="00E9464E" w:rsidRDefault="00E9464E">
            <w:pPr>
              <w:spacing w:line="360" w:lineRule="exact"/>
              <w:jc w:val="left"/>
              <w:rPr>
                <w:rFonts w:ascii="仿宋_GB2312" w:eastAsia="仿宋_GB2312" w:hAnsi="仿宋_GB2312" w:cs="仿宋_GB2312"/>
                <w:b/>
                <w:szCs w:val="21"/>
              </w:rPr>
            </w:pPr>
          </w:p>
        </w:tc>
      </w:tr>
      <w:tr w:rsidR="00E9464E">
        <w:trPr>
          <w:trHeight w:val="413"/>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b/>
                <w:szCs w:val="21"/>
              </w:rPr>
              <w:lastRenderedPageBreak/>
              <w:t>7.板书设计</w:t>
            </w:r>
          </w:p>
        </w:tc>
      </w:tr>
      <w:tr w:rsidR="00E9464E">
        <w:trPr>
          <w:trHeight w:val="689"/>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（板书完整呈现教与学活动的过程，最好能呈现建构知识结构与思维发展的路径与关键点。使用PPT应注意呈现学生学习过程的完整性）</w:t>
            </w:r>
          </w:p>
        </w:tc>
      </w:tr>
      <w:tr w:rsidR="00E9464E">
        <w:trPr>
          <w:trHeight w:val="406"/>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b/>
                <w:szCs w:val="21"/>
              </w:rPr>
              <w:t>8.作业与拓展学习设计</w:t>
            </w:r>
          </w:p>
        </w:tc>
      </w:tr>
      <w:tr w:rsidR="00E9464E">
        <w:trPr>
          <w:trHeight w:val="689"/>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设计时关注作业的意图、功能、针对性、预计完成时间。发挥好作业复习巩固、引导学生深入学习的作用；面向全体，进行分层设计；检测类作业与探究类、实践类作业有机衔接；分析作业完成情况，作为教学改进和个性化指导与补偿的依据）</w:t>
            </w:r>
          </w:p>
        </w:tc>
      </w:tr>
      <w:tr w:rsidR="00E9464E">
        <w:trPr>
          <w:trHeight w:val="541"/>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b/>
                <w:szCs w:val="21"/>
              </w:rPr>
              <w:t>9.特色学习资源分析、技术手段应用说明</w:t>
            </w:r>
          </w:p>
        </w:tc>
      </w:tr>
      <w:tr w:rsidR="00E9464E">
        <w:trPr>
          <w:trHeight w:val="549"/>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（结合教学特色和实际撰写）</w:t>
            </w:r>
          </w:p>
        </w:tc>
      </w:tr>
      <w:tr w:rsidR="00E9464E">
        <w:trPr>
          <w:trHeight w:val="417"/>
          <w:jc w:val="center"/>
        </w:trPr>
        <w:tc>
          <w:tcPr>
            <w:tcW w:w="5000" w:type="pct"/>
            <w:gridSpan w:val="2"/>
            <w:shd w:val="clear" w:color="auto" w:fill="F2DBDB" w:themeFill="accent2" w:themeFillTint="33"/>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b/>
                <w:szCs w:val="21"/>
              </w:rPr>
              <w:t>10.教学反思与改进</w:t>
            </w:r>
          </w:p>
        </w:tc>
      </w:tr>
      <w:tr w:rsidR="00E9464E">
        <w:trPr>
          <w:trHeight w:val="1082"/>
          <w:jc w:val="center"/>
        </w:trPr>
        <w:tc>
          <w:tcPr>
            <w:tcW w:w="5000" w:type="pct"/>
            <w:gridSpan w:val="2"/>
            <w:shd w:val="clear" w:color="auto" w:fill="auto"/>
            <w:vAlign w:val="center"/>
          </w:tcPr>
          <w:p w:rsidR="00E9464E" w:rsidRDefault="007547CA">
            <w:pPr>
              <w:spacing w:line="360" w:lineRule="exact"/>
              <w:jc w:val="left"/>
              <w:rPr>
                <w:rFonts w:ascii="仿宋_GB2312" w:eastAsia="仿宋_GB2312" w:hAnsi="仿宋_GB2312" w:cs="仿宋_GB2312"/>
                <w:b/>
                <w:szCs w:val="21"/>
              </w:rPr>
            </w:pPr>
            <w:r>
              <w:rPr>
                <w:rFonts w:ascii="仿宋_GB2312" w:eastAsia="仿宋_GB2312" w:hAnsi="仿宋_GB2312" w:cs="仿宋_GB2312" w:hint="eastAsia"/>
                <w:szCs w:val="21"/>
              </w:rPr>
              <w:t>（单节课教与学的经验性总结，基于学习者分析和目标达成度进行对比反思，教学自我评估与教学改进设想。课后及时撰写，突出单元整体实施的改进策略，后续课时教学如何运用本课学习成果，如何持续促进学生发展）</w:t>
            </w:r>
          </w:p>
        </w:tc>
      </w:tr>
    </w:tbl>
    <w:p w:rsidR="00E9464E" w:rsidRDefault="00E9464E">
      <w:pPr>
        <w:spacing w:line="360" w:lineRule="auto"/>
        <w:rPr>
          <w:rFonts w:ascii="仿宋_GB2312" w:eastAsia="仿宋_GB2312" w:hAnsi="仿宋_GB2312" w:cs="仿宋_GB2312"/>
          <w:sz w:val="24"/>
          <w:lang w:eastAsia="zh-Hans"/>
        </w:rPr>
      </w:pPr>
    </w:p>
    <w:p w:rsidR="00E9464E" w:rsidRDefault="007547CA">
      <w:pPr>
        <w:widowControl/>
        <w:jc w:val="left"/>
        <w:rPr>
          <w:rFonts w:ascii="仿宋_GB2312" w:eastAsia="仿宋_GB2312" w:hAnsi="仿宋_GB2312" w:cs="仿宋_GB2312"/>
          <w:sz w:val="24"/>
          <w:lang w:eastAsia="zh-Hans"/>
        </w:rPr>
      </w:pPr>
      <w:r>
        <w:rPr>
          <w:rFonts w:ascii="仿宋_GB2312" w:eastAsia="仿宋_GB2312" w:hAnsi="仿宋_GB2312" w:cs="仿宋_GB2312"/>
          <w:sz w:val="24"/>
          <w:lang w:eastAsia="zh-Hans"/>
        </w:rPr>
        <w:br w:type="page"/>
      </w:r>
    </w:p>
    <w:p w:rsidR="00E9464E" w:rsidRDefault="007547CA">
      <w:pPr>
        <w:autoSpaceDE w:val="0"/>
        <w:autoSpaceDN w:val="0"/>
        <w:adjustRightInd w:val="0"/>
        <w:spacing w:line="360" w:lineRule="auto"/>
        <w:jc w:val="center"/>
        <w:textAlignment w:val="baseline"/>
        <w:outlineLvl w:val="0"/>
        <w:rPr>
          <w:rFonts w:ascii="宋体" w:eastAsia="宋体" w:hAnsi="宋体" w:cs="宋体"/>
          <w:b/>
          <w:bCs/>
          <w:color w:val="000000"/>
          <w:kern w:val="0"/>
          <w:sz w:val="32"/>
          <w:szCs w:val="32"/>
          <w:lang w:eastAsia="zh-Hans"/>
        </w:rPr>
      </w:pPr>
      <w:r>
        <w:rPr>
          <w:rFonts w:ascii="宋体" w:eastAsia="宋体" w:hAnsi="宋体" w:cs="宋体" w:hint="eastAsia"/>
          <w:b/>
          <w:bCs/>
          <w:color w:val="000000"/>
          <w:kern w:val="0"/>
          <w:sz w:val="32"/>
          <w:szCs w:val="32"/>
          <w:lang w:eastAsia="zh-Hans"/>
        </w:rPr>
        <w:lastRenderedPageBreak/>
        <w:t>学习任务单模板</w:t>
      </w:r>
    </w:p>
    <w:p w:rsidR="00E9464E" w:rsidRDefault="00E9464E">
      <w:pPr>
        <w:spacing w:line="360" w:lineRule="auto"/>
        <w:jc w:val="left"/>
        <w:rPr>
          <w:rFonts w:ascii="仿宋_GB2312" w:eastAsia="仿宋_GB2312" w:hAnsi="仿宋_GB2312" w:cs="仿宋_GB2312"/>
          <w:bCs/>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 xml:space="preserve">学科：      年级：     </w:t>
      </w: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 xml:space="preserve">【学习目标】我该学什么？ </w:t>
      </w:r>
    </w:p>
    <w:p w:rsidR="00E9464E" w:rsidRDefault="00E9464E">
      <w:pPr>
        <w:spacing w:line="360" w:lineRule="auto"/>
        <w:ind w:left="720"/>
        <w:jc w:val="left"/>
        <w:rPr>
          <w:rFonts w:ascii="仿宋_GB2312" w:eastAsia="仿宋_GB2312" w:hAnsi="仿宋_GB2312" w:cs="仿宋_GB2312"/>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 xml:space="preserve">【重点难点】 </w:t>
      </w:r>
    </w:p>
    <w:p w:rsidR="00E9464E" w:rsidRDefault="00E9464E">
      <w:pPr>
        <w:spacing w:line="360" w:lineRule="auto"/>
        <w:ind w:left="720"/>
        <w:jc w:val="left"/>
        <w:rPr>
          <w:rFonts w:ascii="仿宋_GB2312" w:eastAsia="仿宋_GB2312" w:hAnsi="仿宋_GB2312" w:cs="仿宋_GB2312"/>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 xml:space="preserve">【学法提示】我该如何学习？ 教师要对学生的学习方法和要求进行具体指导。 </w:t>
      </w:r>
    </w:p>
    <w:p w:rsidR="00E9464E" w:rsidRDefault="00E9464E">
      <w:pPr>
        <w:spacing w:line="360" w:lineRule="auto"/>
        <w:ind w:left="720"/>
        <w:jc w:val="left"/>
        <w:rPr>
          <w:rFonts w:ascii="仿宋_GB2312" w:eastAsia="仿宋_GB2312" w:hAnsi="仿宋_GB2312" w:cs="仿宋_GB2312"/>
          <w:sz w:val="30"/>
          <w:szCs w:val="30"/>
        </w:rPr>
      </w:pPr>
    </w:p>
    <w:p w:rsidR="00E9464E" w:rsidRDefault="007547CA">
      <w:pPr>
        <w:spacing w:line="360" w:lineRule="auto"/>
        <w:jc w:val="left"/>
        <w:rPr>
          <w:rFonts w:ascii="仿宋_GB2312" w:eastAsia="仿宋_GB2312" w:hAnsi="仿宋_GB2312" w:cs="仿宋_GB2312"/>
          <w:sz w:val="30"/>
          <w:szCs w:val="30"/>
        </w:rPr>
      </w:pPr>
      <w:r>
        <w:rPr>
          <w:rFonts w:ascii="仿宋_GB2312" w:eastAsia="仿宋_GB2312" w:hAnsi="仿宋_GB2312" w:cs="仿宋_GB2312" w:hint="eastAsia"/>
          <w:bCs/>
          <w:sz w:val="30"/>
          <w:szCs w:val="30"/>
        </w:rPr>
        <w:t>【学习材料】分层次阶梯式设置学习活动和问题情境，引导学生在解决真实问题中学习知识，训练思维、体验、感悟。</w:t>
      </w:r>
    </w:p>
    <w:p w:rsidR="00E9464E" w:rsidRDefault="00E9464E">
      <w:pPr>
        <w:spacing w:line="360" w:lineRule="auto"/>
        <w:jc w:val="left"/>
        <w:rPr>
          <w:rFonts w:ascii="仿宋_GB2312" w:eastAsia="仿宋_GB2312" w:hAnsi="仿宋_GB2312" w:cs="仿宋_GB2312"/>
          <w:bCs/>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【学习过程】问题情境—自主学习</w:t>
      </w:r>
      <w:proofErr w:type="gramStart"/>
      <w:r>
        <w:rPr>
          <w:rFonts w:ascii="仿宋_GB2312" w:eastAsia="仿宋_GB2312" w:hAnsi="仿宋_GB2312" w:cs="仿宋_GB2312" w:hint="eastAsia"/>
          <w:bCs/>
          <w:sz w:val="30"/>
          <w:szCs w:val="30"/>
        </w:rPr>
        <w:t>—合作探究—展示交流—总结</w:t>
      </w:r>
      <w:proofErr w:type="gramEnd"/>
      <w:r>
        <w:rPr>
          <w:rFonts w:ascii="仿宋_GB2312" w:eastAsia="仿宋_GB2312" w:hAnsi="仿宋_GB2312" w:cs="仿宋_GB2312" w:hint="eastAsia"/>
          <w:bCs/>
          <w:sz w:val="30"/>
          <w:szCs w:val="30"/>
        </w:rPr>
        <w:t>提升。（每个环节要求预设时间）</w:t>
      </w:r>
    </w:p>
    <w:p w:rsidR="00E9464E" w:rsidRDefault="00E9464E">
      <w:pPr>
        <w:spacing w:line="360" w:lineRule="auto"/>
        <w:ind w:left="720"/>
        <w:jc w:val="left"/>
        <w:rPr>
          <w:rFonts w:ascii="仿宋_GB2312" w:eastAsia="仿宋_GB2312" w:hAnsi="仿宋_GB2312" w:cs="仿宋_GB2312"/>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【达标检测】我学会了吗？设计达标检测练习和巩固、拓展、提升学习内容的作业，引导学生自评和互评。</w:t>
      </w:r>
    </w:p>
    <w:p w:rsidR="00E9464E" w:rsidRDefault="00E9464E">
      <w:pPr>
        <w:autoSpaceDE w:val="0"/>
        <w:autoSpaceDN w:val="0"/>
        <w:adjustRightInd w:val="0"/>
        <w:spacing w:line="360" w:lineRule="auto"/>
        <w:ind w:left="425" w:firstLineChars="200" w:firstLine="600"/>
        <w:textAlignment w:val="baseline"/>
        <w:rPr>
          <w:rFonts w:ascii="仿宋_GB2312" w:eastAsia="仿宋_GB2312" w:hAnsi="仿宋_GB2312" w:cs="仿宋_GB2312"/>
          <w:kern w:val="0"/>
          <w:sz w:val="30"/>
          <w:szCs w:val="30"/>
        </w:rPr>
      </w:pPr>
    </w:p>
    <w:p w:rsidR="00E9464E" w:rsidRDefault="007547CA">
      <w:pPr>
        <w:spacing w:line="360" w:lineRule="auto"/>
        <w:jc w:val="left"/>
        <w:rPr>
          <w:rFonts w:ascii="仿宋_GB2312" w:eastAsia="仿宋_GB2312" w:hAnsi="仿宋_GB2312" w:cs="仿宋_GB2312"/>
          <w:bCs/>
          <w:sz w:val="30"/>
          <w:szCs w:val="30"/>
        </w:rPr>
      </w:pPr>
      <w:r>
        <w:rPr>
          <w:rFonts w:ascii="仿宋_GB2312" w:eastAsia="仿宋_GB2312" w:hAnsi="仿宋_GB2312" w:cs="仿宋_GB2312" w:hint="eastAsia"/>
          <w:bCs/>
          <w:sz w:val="30"/>
          <w:szCs w:val="30"/>
        </w:rPr>
        <w:t>【拓展延伸】设计进一步学习需要思考的问题，为后续教学做准备。</w:t>
      </w:r>
    </w:p>
    <w:p w:rsidR="00E9464E" w:rsidRDefault="00E9464E">
      <w:pPr>
        <w:pStyle w:val="2"/>
        <w:spacing w:line="360" w:lineRule="auto"/>
        <w:ind w:left="0" w:firstLineChars="0" w:firstLine="0"/>
        <w:outlineLvl w:val="0"/>
        <w:rPr>
          <w:rFonts w:ascii="仿宋" w:eastAsia="仿宋" w:hAnsi="仿宋" w:cs="仿宋_GB2312"/>
          <w:b/>
          <w:bCs/>
          <w:szCs w:val="28"/>
        </w:rPr>
      </w:pPr>
    </w:p>
    <w:p w:rsidR="00E9464E" w:rsidRDefault="007547CA">
      <w:pPr>
        <w:pStyle w:val="2"/>
        <w:spacing w:line="360" w:lineRule="auto"/>
        <w:ind w:left="0" w:firstLineChars="0" w:firstLine="0"/>
        <w:outlineLvl w:val="0"/>
        <w:rPr>
          <w:rFonts w:ascii="仿宋" w:eastAsia="仿宋" w:hAnsi="仿宋" w:cs="仿宋_GB2312"/>
          <w:b/>
          <w:bCs/>
          <w:szCs w:val="28"/>
        </w:rPr>
      </w:pPr>
      <w:r>
        <w:rPr>
          <w:rFonts w:ascii="仿宋" w:eastAsia="仿宋" w:hAnsi="仿宋" w:cs="仿宋_GB2312" w:hint="eastAsia"/>
          <w:b/>
          <w:bCs/>
          <w:szCs w:val="28"/>
        </w:rPr>
        <w:lastRenderedPageBreak/>
        <w:t>附件3</w:t>
      </w:r>
    </w:p>
    <w:p w:rsidR="00E9464E" w:rsidRDefault="007547CA">
      <w:pPr>
        <w:ind w:firstLineChars="900" w:firstLine="2891"/>
        <w:rPr>
          <w:rFonts w:ascii="宋体" w:eastAsia="宋体" w:hAnsi="宋体" w:cs="宋体"/>
          <w:b/>
          <w:bCs/>
          <w:sz w:val="32"/>
          <w:szCs w:val="32"/>
          <w:lang w:bidi="mn-Mong-CN"/>
        </w:rPr>
      </w:pPr>
      <w:r>
        <w:rPr>
          <w:rFonts w:ascii="宋体" w:eastAsia="宋体" w:hAnsi="宋体" w:cs="宋体" w:hint="eastAsia"/>
          <w:b/>
          <w:bCs/>
          <w:sz w:val="32"/>
          <w:szCs w:val="32"/>
          <w:lang w:bidi="mn-Mong-CN"/>
        </w:rPr>
        <w:t>疫情防控要求</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一、有以下三种情形中的任意一种不能参会。</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1.没有完成新冠病毒灭活疫苗三次接种者不能参会。</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2.没有48小时核酸检测阴性证明。</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3.会前14日内体温≤37.3℃监测记录（单位出具），“健康码”</w:t>
      </w:r>
      <w:proofErr w:type="gramStart"/>
      <w:r>
        <w:rPr>
          <w:rFonts w:ascii="仿宋" w:eastAsia="仿宋" w:hAnsi="仿宋" w:cs="仿宋" w:hint="eastAsia"/>
          <w:sz w:val="28"/>
          <w:szCs w:val="28"/>
          <w:lang w:bidi="mn-Mong-CN"/>
        </w:rPr>
        <w:t>非绿码的</w:t>
      </w:r>
      <w:proofErr w:type="gramEnd"/>
      <w:r>
        <w:rPr>
          <w:rFonts w:ascii="仿宋" w:eastAsia="仿宋" w:hAnsi="仿宋" w:cs="仿宋" w:hint="eastAsia"/>
          <w:sz w:val="28"/>
          <w:szCs w:val="28"/>
          <w:lang w:bidi="mn-Mong-CN"/>
        </w:rPr>
        <w:t>人员以及有国内疫情中、高风险地区旅居史且有相关症状的人员不能参会。</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二、参加培训人员报到前须通过全区一体化政务服务平台“蒙速办”APP或微信、支付宝等平台申领本人电子健康码，并持续关注健康码状态。参加培训报到时请出示“健康码”以方便核验。</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三、全体与会人员从报到日前14天开始，启动体温监测，按照“一日一测，异常情况随时报”的疫情报告制度，如有异常情况，须及时报告领队教师。建议外出的参会人员在培训前5天返回工作所在地，在工作所在地的教师要减少不必要的外出，不要前往国内外的中高风险地区、不跨省长途旅行。</w:t>
      </w:r>
    </w:p>
    <w:p w:rsidR="00E9464E" w:rsidRDefault="007547CA">
      <w:pPr>
        <w:ind w:firstLineChars="200" w:firstLine="560"/>
        <w:rPr>
          <w:rFonts w:ascii="仿宋" w:eastAsia="仿宋" w:hAnsi="仿宋" w:cs="仿宋"/>
          <w:sz w:val="28"/>
          <w:szCs w:val="28"/>
          <w:lang w:bidi="mn-Mong-CN"/>
        </w:rPr>
      </w:pPr>
      <w:r>
        <w:rPr>
          <w:rFonts w:ascii="仿宋" w:eastAsia="仿宋" w:hAnsi="仿宋" w:cs="仿宋" w:hint="eastAsia"/>
          <w:sz w:val="28"/>
          <w:szCs w:val="28"/>
          <w:lang w:bidi="mn-Mong-CN"/>
        </w:rPr>
        <w:t>四、做好自我防护。参会人员提前准备好一次性医用口罩、手套、纸巾、速干手消毒剂等防护用品。如果乘坐公共交通工具，需要全程佩戴口罩，可佩戴一次性手套，并做好手部卫生，同时注意社交距离。会议期间，全程佩戴口罩，并自觉接受会务组体温检测，如遇体温等出现异常，按照会务组要求进行相关医学隔离处理。</w:t>
      </w:r>
    </w:p>
    <w:sectPr w:rsidR="00E9464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7D" w:rsidRDefault="00B3147D">
      <w:r>
        <w:separator/>
      </w:r>
    </w:p>
  </w:endnote>
  <w:endnote w:type="continuationSeparator" w:id="0">
    <w:p w:rsidR="00B3147D" w:rsidRDefault="00B31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703341"/>
    </w:sdtPr>
    <w:sdtEndPr/>
    <w:sdtContent>
      <w:p w:rsidR="00E9464E" w:rsidRDefault="007547CA">
        <w:pPr>
          <w:pStyle w:val="a5"/>
          <w:jc w:val="center"/>
        </w:pPr>
        <w:r>
          <w:fldChar w:fldCharType="begin"/>
        </w:r>
        <w:r>
          <w:instrText>PAGE   \* MERGEFORMAT</w:instrText>
        </w:r>
        <w:r>
          <w:fldChar w:fldCharType="separate"/>
        </w:r>
        <w:r w:rsidR="0034158A" w:rsidRPr="0034158A">
          <w:rPr>
            <w:noProof/>
            <w:lang w:val="zh-CN"/>
          </w:rPr>
          <w:t>11</w:t>
        </w:r>
        <w:r>
          <w:fldChar w:fldCharType="end"/>
        </w:r>
      </w:p>
    </w:sdtContent>
  </w:sdt>
  <w:p w:rsidR="00E9464E" w:rsidRDefault="00E946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7D" w:rsidRDefault="00B3147D">
      <w:r>
        <w:separator/>
      </w:r>
    </w:p>
  </w:footnote>
  <w:footnote w:type="continuationSeparator" w:id="0">
    <w:p w:rsidR="00B3147D" w:rsidRDefault="00B31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BE2B94"/>
    <w:multiLevelType w:val="singleLevel"/>
    <w:tmpl w:val="78F006B0"/>
    <w:lvl w:ilvl="0">
      <w:start w:val="2"/>
      <w:numFmt w:val="chineseCounting"/>
      <w:suff w:val="nothing"/>
      <w:lvlText w:val="（%1）"/>
      <w:lvlJc w:val="left"/>
      <w:rPr>
        <w:rFonts w:ascii="楷体" w:eastAsia="楷体" w:hAnsi="楷体" w:hint="eastAsia"/>
      </w:rPr>
    </w:lvl>
  </w:abstractNum>
  <w:abstractNum w:abstractNumId="1">
    <w:nsid w:val="6294A672"/>
    <w:multiLevelType w:val="singleLevel"/>
    <w:tmpl w:val="6294A672"/>
    <w:lvl w:ilvl="0">
      <w:start w:val="1"/>
      <w:numFmt w:val="chineseCounting"/>
      <w:suff w:val="nothing"/>
      <w:lvlText w:val="%1、"/>
      <w:lvlJc w:val="left"/>
      <w:pPr>
        <w:ind w:left="568"/>
      </w:pPr>
      <w:rPr>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YjQxMTJlZDI4OGFkNzY0M2VjMzJhYTY3YzE2OTgifQ=="/>
  </w:docVars>
  <w:rsids>
    <w:rsidRoot w:val="00A03F3E"/>
    <w:rsid w:val="0000226E"/>
    <w:rsid w:val="00002891"/>
    <w:rsid w:val="00007AE5"/>
    <w:rsid w:val="00013F1A"/>
    <w:rsid w:val="00014195"/>
    <w:rsid w:val="0002062B"/>
    <w:rsid w:val="000457FD"/>
    <w:rsid w:val="00071D84"/>
    <w:rsid w:val="00074A9A"/>
    <w:rsid w:val="00094624"/>
    <w:rsid w:val="00095154"/>
    <w:rsid w:val="000C471B"/>
    <w:rsid w:val="000C6994"/>
    <w:rsid w:val="000D263A"/>
    <w:rsid w:val="000E4652"/>
    <w:rsid w:val="000F094E"/>
    <w:rsid w:val="000F6D78"/>
    <w:rsid w:val="00104DD4"/>
    <w:rsid w:val="00125DB3"/>
    <w:rsid w:val="0014605C"/>
    <w:rsid w:val="00155A72"/>
    <w:rsid w:val="00176858"/>
    <w:rsid w:val="0019123C"/>
    <w:rsid w:val="001A64E5"/>
    <w:rsid w:val="001E18A7"/>
    <w:rsid w:val="00200E11"/>
    <w:rsid w:val="0020144E"/>
    <w:rsid w:val="00206105"/>
    <w:rsid w:val="00207861"/>
    <w:rsid w:val="002134CA"/>
    <w:rsid w:val="00231AB5"/>
    <w:rsid w:val="002347ED"/>
    <w:rsid w:val="00260BD0"/>
    <w:rsid w:val="002729CC"/>
    <w:rsid w:val="002734BC"/>
    <w:rsid w:val="002749C3"/>
    <w:rsid w:val="00282071"/>
    <w:rsid w:val="00286C1D"/>
    <w:rsid w:val="002B091F"/>
    <w:rsid w:val="002B45DC"/>
    <w:rsid w:val="002D21BE"/>
    <w:rsid w:val="002D2CAC"/>
    <w:rsid w:val="0034158A"/>
    <w:rsid w:val="003415DF"/>
    <w:rsid w:val="0034379A"/>
    <w:rsid w:val="00346130"/>
    <w:rsid w:val="00346A11"/>
    <w:rsid w:val="00362733"/>
    <w:rsid w:val="003853DD"/>
    <w:rsid w:val="003A3B37"/>
    <w:rsid w:val="003A487E"/>
    <w:rsid w:val="003C6345"/>
    <w:rsid w:val="003D0694"/>
    <w:rsid w:val="003D2686"/>
    <w:rsid w:val="003E22B4"/>
    <w:rsid w:val="003E65BA"/>
    <w:rsid w:val="00401F28"/>
    <w:rsid w:val="004050F3"/>
    <w:rsid w:val="00406FB3"/>
    <w:rsid w:val="00410A28"/>
    <w:rsid w:val="00411448"/>
    <w:rsid w:val="00422AA2"/>
    <w:rsid w:val="00427327"/>
    <w:rsid w:val="00431D31"/>
    <w:rsid w:val="00436135"/>
    <w:rsid w:val="004416F4"/>
    <w:rsid w:val="00452C90"/>
    <w:rsid w:val="004669FF"/>
    <w:rsid w:val="00466ECF"/>
    <w:rsid w:val="00492C31"/>
    <w:rsid w:val="004A533B"/>
    <w:rsid w:val="004A6AE2"/>
    <w:rsid w:val="004B180F"/>
    <w:rsid w:val="004C39B4"/>
    <w:rsid w:val="004D1C35"/>
    <w:rsid w:val="004D3536"/>
    <w:rsid w:val="004D404A"/>
    <w:rsid w:val="005137E8"/>
    <w:rsid w:val="00520B33"/>
    <w:rsid w:val="005303B0"/>
    <w:rsid w:val="005307DA"/>
    <w:rsid w:val="00544348"/>
    <w:rsid w:val="00551601"/>
    <w:rsid w:val="0057249B"/>
    <w:rsid w:val="00581145"/>
    <w:rsid w:val="005909BD"/>
    <w:rsid w:val="005916F0"/>
    <w:rsid w:val="005B1A1C"/>
    <w:rsid w:val="005B6319"/>
    <w:rsid w:val="005C3A34"/>
    <w:rsid w:val="005D160F"/>
    <w:rsid w:val="005D792B"/>
    <w:rsid w:val="005E1888"/>
    <w:rsid w:val="005E2FD5"/>
    <w:rsid w:val="006014A2"/>
    <w:rsid w:val="00616870"/>
    <w:rsid w:val="00625DE9"/>
    <w:rsid w:val="00636BB4"/>
    <w:rsid w:val="00641324"/>
    <w:rsid w:val="00641E0B"/>
    <w:rsid w:val="00657D99"/>
    <w:rsid w:val="006A205D"/>
    <w:rsid w:val="006B17A3"/>
    <w:rsid w:val="006C24F0"/>
    <w:rsid w:val="006C4065"/>
    <w:rsid w:val="006C4722"/>
    <w:rsid w:val="006D3C9F"/>
    <w:rsid w:val="006F03A7"/>
    <w:rsid w:val="006F3E76"/>
    <w:rsid w:val="00702B6D"/>
    <w:rsid w:val="00716ABB"/>
    <w:rsid w:val="0072288A"/>
    <w:rsid w:val="00723E67"/>
    <w:rsid w:val="007378E7"/>
    <w:rsid w:val="00751EEE"/>
    <w:rsid w:val="007547CA"/>
    <w:rsid w:val="00754EE8"/>
    <w:rsid w:val="00762566"/>
    <w:rsid w:val="00774DAB"/>
    <w:rsid w:val="00774F7F"/>
    <w:rsid w:val="00782ED2"/>
    <w:rsid w:val="007950F4"/>
    <w:rsid w:val="007A36B5"/>
    <w:rsid w:val="007A3DF5"/>
    <w:rsid w:val="007D102F"/>
    <w:rsid w:val="00801CCD"/>
    <w:rsid w:val="00846F58"/>
    <w:rsid w:val="00851652"/>
    <w:rsid w:val="0085209F"/>
    <w:rsid w:val="008813AF"/>
    <w:rsid w:val="00886420"/>
    <w:rsid w:val="0089168D"/>
    <w:rsid w:val="008A2A30"/>
    <w:rsid w:val="008B6B49"/>
    <w:rsid w:val="008D30CF"/>
    <w:rsid w:val="009020E2"/>
    <w:rsid w:val="00912DED"/>
    <w:rsid w:val="00914500"/>
    <w:rsid w:val="0093011A"/>
    <w:rsid w:val="00931628"/>
    <w:rsid w:val="00934807"/>
    <w:rsid w:val="00934FD4"/>
    <w:rsid w:val="00953CF8"/>
    <w:rsid w:val="00980E72"/>
    <w:rsid w:val="00993E5D"/>
    <w:rsid w:val="009A5269"/>
    <w:rsid w:val="009B0430"/>
    <w:rsid w:val="009B27C4"/>
    <w:rsid w:val="009B3963"/>
    <w:rsid w:val="009C0E32"/>
    <w:rsid w:val="009C2F41"/>
    <w:rsid w:val="009C3BB3"/>
    <w:rsid w:val="009D1CD6"/>
    <w:rsid w:val="009D366B"/>
    <w:rsid w:val="009D49F8"/>
    <w:rsid w:val="009F0E45"/>
    <w:rsid w:val="00A03F3E"/>
    <w:rsid w:val="00A21EE4"/>
    <w:rsid w:val="00A318CE"/>
    <w:rsid w:val="00A3419C"/>
    <w:rsid w:val="00A4079A"/>
    <w:rsid w:val="00A42CDD"/>
    <w:rsid w:val="00A43A00"/>
    <w:rsid w:val="00A50B05"/>
    <w:rsid w:val="00A55BAC"/>
    <w:rsid w:val="00A61535"/>
    <w:rsid w:val="00A6637D"/>
    <w:rsid w:val="00A80A2B"/>
    <w:rsid w:val="00A85F73"/>
    <w:rsid w:val="00AA4C4D"/>
    <w:rsid w:val="00AC157A"/>
    <w:rsid w:val="00B11477"/>
    <w:rsid w:val="00B1752A"/>
    <w:rsid w:val="00B3147D"/>
    <w:rsid w:val="00B41830"/>
    <w:rsid w:val="00B426B8"/>
    <w:rsid w:val="00B602E9"/>
    <w:rsid w:val="00B67CD8"/>
    <w:rsid w:val="00B73595"/>
    <w:rsid w:val="00B951AA"/>
    <w:rsid w:val="00BC41EA"/>
    <w:rsid w:val="00BC451D"/>
    <w:rsid w:val="00BD212D"/>
    <w:rsid w:val="00BE0E77"/>
    <w:rsid w:val="00BF0B1D"/>
    <w:rsid w:val="00BF4F3B"/>
    <w:rsid w:val="00BF633A"/>
    <w:rsid w:val="00C03C03"/>
    <w:rsid w:val="00C0446C"/>
    <w:rsid w:val="00C31685"/>
    <w:rsid w:val="00C33404"/>
    <w:rsid w:val="00C46F6D"/>
    <w:rsid w:val="00C47489"/>
    <w:rsid w:val="00C535B2"/>
    <w:rsid w:val="00C7500D"/>
    <w:rsid w:val="00C774FE"/>
    <w:rsid w:val="00CC24C2"/>
    <w:rsid w:val="00CC4EAE"/>
    <w:rsid w:val="00CE3CE3"/>
    <w:rsid w:val="00CF6B54"/>
    <w:rsid w:val="00D01F87"/>
    <w:rsid w:val="00D04FFC"/>
    <w:rsid w:val="00D057B0"/>
    <w:rsid w:val="00D24220"/>
    <w:rsid w:val="00D25D7C"/>
    <w:rsid w:val="00D30552"/>
    <w:rsid w:val="00D326B1"/>
    <w:rsid w:val="00D413F7"/>
    <w:rsid w:val="00D52602"/>
    <w:rsid w:val="00D566CC"/>
    <w:rsid w:val="00D625A8"/>
    <w:rsid w:val="00D62A01"/>
    <w:rsid w:val="00DA16B7"/>
    <w:rsid w:val="00DB631C"/>
    <w:rsid w:val="00DC72E1"/>
    <w:rsid w:val="00E06995"/>
    <w:rsid w:val="00E41E7F"/>
    <w:rsid w:val="00E4460C"/>
    <w:rsid w:val="00E61C34"/>
    <w:rsid w:val="00E8652A"/>
    <w:rsid w:val="00E8759E"/>
    <w:rsid w:val="00E9464E"/>
    <w:rsid w:val="00E975B4"/>
    <w:rsid w:val="00EC1B71"/>
    <w:rsid w:val="00EC344E"/>
    <w:rsid w:val="00ED7DC3"/>
    <w:rsid w:val="00EE5434"/>
    <w:rsid w:val="00F01269"/>
    <w:rsid w:val="00F02B03"/>
    <w:rsid w:val="00F151AD"/>
    <w:rsid w:val="00F16B4F"/>
    <w:rsid w:val="00F41409"/>
    <w:rsid w:val="00F430CA"/>
    <w:rsid w:val="00F447D6"/>
    <w:rsid w:val="00F45453"/>
    <w:rsid w:val="00F60FD4"/>
    <w:rsid w:val="00F63057"/>
    <w:rsid w:val="00F72D0A"/>
    <w:rsid w:val="00F76382"/>
    <w:rsid w:val="00F90656"/>
    <w:rsid w:val="00FB240C"/>
    <w:rsid w:val="00FC7814"/>
    <w:rsid w:val="00FD2E01"/>
    <w:rsid w:val="00FE2B72"/>
    <w:rsid w:val="00FE4A06"/>
    <w:rsid w:val="00FF3434"/>
    <w:rsid w:val="07EC3B0D"/>
    <w:rsid w:val="0E2415A7"/>
    <w:rsid w:val="0EA0228A"/>
    <w:rsid w:val="10973C98"/>
    <w:rsid w:val="14A748B3"/>
    <w:rsid w:val="1A0F12A6"/>
    <w:rsid w:val="21E65C00"/>
    <w:rsid w:val="21FF4E8B"/>
    <w:rsid w:val="25B47746"/>
    <w:rsid w:val="26902F40"/>
    <w:rsid w:val="3219407A"/>
    <w:rsid w:val="344F264A"/>
    <w:rsid w:val="3B85697D"/>
    <w:rsid w:val="421A27AF"/>
    <w:rsid w:val="42F00C35"/>
    <w:rsid w:val="432602A9"/>
    <w:rsid w:val="508723FB"/>
    <w:rsid w:val="54AC24C0"/>
    <w:rsid w:val="552C5BF2"/>
    <w:rsid w:val="561B17C3"/>
    <w:rsid w:val="62E40727"/>
    <w:rsid w:val="63BB2679"/>
    <w:rsid w:val="6439734C"/>
    <w:rsid w:val="66224913"/>
    <w:rsid w:val="78B91348"/>
    <w:rsid w:val="79AB37D5"/>
    <w:rsid w:val="7ABD5D84"/>
    <w:rsid w:val="7F7E013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2D189-5098-4542-BAC0-129C08095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751</Words>
  <Characters>4284</Characters>
  <Application>Microsoft Office Word</Application>
  <DocSecurity>0</DocSecurity>
  <Lines>35</Lines>
  <Paragraphs>10</Paragraphs>
  <ScaleCrop>false</ScaleCrop>
  <Company>Microsoft</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lenovo</cp:lastModifiedBy>
  <cp:revision>58</cp:revision>
  <cp:lastPrinted>2022-07-21T06:58:00Z</cp:lastPrinted>
  <dcterms:created xsi:type="dcterms:W3CDTF">2022-03-14T02:51:00Z</dcterms:created>
  <dcterms:modified xsi:type="dcterms:W3CDTF">2022-07-21T06:59:00Z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903B3B34EB1F44E498E361F02902955B</vt:lpwstr>
  </property>
</Properties>
</file>