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1760" w:firstLineChars="400"/>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六年级下册英语教学计划</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rPr>
      </w:pPr>
      <w:r>
        <w:rPr>
          <w:rFonts w:hint="eastAsia" w:ascii="黑体" w:hAnsi="黑体" w:eastAsia="黑体" w:cs="黑体"/>
          <w:sz w:val="32"/>
          <w:szCs w:val="32"/>
        </w:rPr>
        <w:t>一、学生情况分析</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所教的六年级二班和三班的学生性格比较好动个性外向但从学习情况来看学生的英语基础知识比较扎实但是学习习惯差没有养成认真仔细的学习习惯甚至有个别学生作业不能自觉、认真、按时完成课外知识不够丰富,知识面不广,没有良好的自觉阅读的习惯表达能力差不善于表达自己的思想特别是学生的独立阅读能力及写作能力差本学期将继续以培养学生写作能力和阅读能力为重点扎实提高学生的综合语言运用能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rPr>
      </w:pPr>
      <w:r>
        <w:rPr>
          <w:rFonts w:hint="eastAsia" w:ascii="黑体" w:hAnsi="黑体" w:eastAsia="黑体" w:cs="黑体"/>
          <w:sz w:val="32"/>
          <w:szCs w:val="32"/>
        </w:rPr>
        <w:t>二、教材分析</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六年级下册是小学阶段的最后一册课本。小学在升入初中前的最后一个学期内要对整个小学阶段所学的主要词汇和语音进行比较全面和系统的复习。为了更加符合这一学期的教学实际 为小学进入初中阶段的英语学习打下更为扎实的基础编者将本册六个单元新语言的学习凝缩成为四个单元并把学期中的Recycle 1和学期末的Recycle 2合并、扩展成为两个综合复习单元。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rPr>
      </w:pPr>
      <w:r>
        <w:rPr>
          <w:rFonts w:hint="eastAsia" w:ascii="黑体" w:hAnsi="黑体" w:eastAsia="黑体" w:cs="黑体"/>
          <w:sz w:val="32"/>
          <w:szCs w:val="32"/>
        </w:rPr>
        <w:t>三、教学目标</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能听、说、读、写61个短语和单词以及7组句子和4个单句包括长度、重量、高度、看病、情感、周末和假期活动、旅行、晚会等几个话题 。要求能在真实语境中正确运用并能读懂简短语篇。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2、能完成1个手工制作。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3、能听懂、会吟唱6首歌谣。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4、能听懂、会唱6首歌曲。</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5、能完成4个自我评价活动。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1/4页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6、能理解6个幽默小故事。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7、能了解6项简单的中西方文化知识。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rPr>
      </w:pPr>
      <w:r>
        <w:rPr>
          <w:rFonts w:hint="eastAsia" w:ascii="黑体" w:hAnsi="黑体" w:eastAsia="黑体" w:cs="黑体"/>
          <w:sz w:val="32"/>
          <w:szCs w:val="32"/>
        </w:rPr>
        <w:t>四、教学措施</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注重情景教学创设英语环境营造学习气氛使学生有更多的机会接触英语感触英语应用英语。</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2、结合学生的年龄特点结合教学内容设计适合六年级学生的课堂教学活动调动学生的学习积极性。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3、针对学生记背单词难这一问题 向学生介绍优秀学生的学习方法大家互相交流共同进步。老师向学生介绍一些好方法如分类记忆法滚学球记忆法想象记忆法等。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4、对学生进行语音知识训练教授国际音标让学生从简单机械地模仿式学习过渡到有正确的语音知识知指导英语学习的阶段也为自学铺路。</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5、加强阅读训练和语法知识的渗透学习。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6、渗透英语背景知识的学习使学生扩大视野 了解国外的风土人情异国文化 习俗等进一步了解英语运用英语。</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7、进一步加强毕业班学生的思想工作做好小学毕业与中学的衔接工作。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sz w:val="32"/>
          <w:szCs w:val="32"/>
        </w:rPr>
      </w:pPr>
      <w:r>
        <w:rPr>
          <w:rFonts w:hint="eastAsia" w:ascii="黑体" w:hAnsi="黑体" w:eastAsia="黑体" w:cs="黑体"/>
          <w:sz w:val="32"/>
          <w:szCs w:val="32"/>
        </w:rPr>
        <w:t>五、教学进度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1~2周Unit 1 How tall are you?</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3~4周Unit 2 What’ s the matter, Mike?</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5~6周Unit 3 Last weekend</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7~8周Unit 4 My holiday</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rPr>
      </w:pPr>
      <w:r>
        <w:rPr>
          <w:rFonts w:hint="eastAsia" w:ascii="仿宋" w:hAnsi="仿宋" w:eastAsia="仿宋" w:cs="仿宋"/>
          <w:sz w:val="32"/>
          <w:szCs w:val="32"/>
        </w:rPr>
        <w:t>9~10周Recycle 1 Let’ s take a trip!</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GI1OTk1YTFkYzA3NDNmODlkNjFiM2M0OWFmNjEifQ=="/>
  </w:docVars>
  <w:rsids>
    <w:rsidRoot w:val="00000000"/>
    <w:rsid w:val="016F2557"/>
    <w:rsid w:val="0820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916</Words>
  <Characters>1010</Characters>
  <Lines>0</Lines>
  <Paragraphs>0</Paragraphs>
  <TotalTime>8</TotalTime>
  <ScaleCrop>false</ScaleCrop>
  <LinksUpToDate>false</LinksUpToDate>
  <CharactersWithSpaces>1042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2022-12-10T09:13:00Z</dcterms:created>
  <dc:creator>Administrator</dc:creator>
  <cp:lastModifiedBy>WPS_1668087790</cp:lastModifiedBy>
  <dcterms:modified xsi:type="dcterms:W3CDTF">2023-02-01T02:10:45Z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B9CB0DDF33AC43E796D2B2E8A0B579AD</vt:lpwstr>
  </property>
</Properties>
</file>